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994" w:rsidRDefault="00511994" w:rsidP="005F2AA6">
      <w:pPr>
        <w:pStyle w:val="berschrift1"/>
      </w:pPr>
      <w:r>
        <w:t>Transformatoren und Spulen</w:t>
      </w:r>
    </w:p>
    <w:tbl>
      <w:tblPr>
        <w:tblStyle w:val="Tabellenraster"/>
        <w:tblpPr w:leftFromText="141" w:rightFromText="141" w:vertAnchor="text" w:horzAnchor="page" w:tblpX="4028" w:tblpY="274"/>
        <w:tblW w:w="3510" w:type="dxa"/>
        <w:tblLook w:val="04A0" w:firstRow="1" w:lastRow="0" w:firstColumn="1" w:lastColumn="0" w:noHBand="0" w:noVBand="1"/>
      </w:tblPr>
      <w:tblGrid>
        <w:gridCol w:w="3510"/>
      </w:tblGrid>
      <w:tr w:rsidR="005178D6" w:rsidTr="005178D6">
        <w:trPr>
          <w:trHeight w:val="5522"/>
        </w:trPr>
        <w:tc>
          <w:tcPr>
            <w:tcW w:w="3510" w:type="dxa"/>
            <w:hideMark/>
          </w:tcPr>
          <w:p w:rsidR="00205C15" w:rsidRDefault="00205C15" w:rsidP="005F2AA6">
            <w:pPr>
              <w:pStyle w:val="berschrift2"/>
            </w:pPr>
            <w:bookmarkStart w:id="0" w:name="Vorwort"/>
            <w:bookmarkEnd w:id="0"/>
            <w:r>
              <w:t>Inhaltsverzeichnis</w:t>
            </w:r>
          </w:p>
          <w:p w:rsidR="00205C15" w:rsidRPr="005178D6" w:rsidRDefault="00EF4436" w:rsidP="005F2AA6">
            <w:pPr>
              <w:numPr>
                <w:ilvl w:val="0"/>
                <w:numId w:val="6"/>
              </w:numPr>
            </w:pPr>
            <w:hyperlink r:id="rId8" w:anchor="Vorwort" w:history="1">
              <w:r w:rsidR="00205C15" w:rsidRPr="005178D6">
                <w:rPr>
                  <w:rStyle w:val="toctext"/>
                </w:rPr>
                <w:t>Vorwort</w:t>
              </w:r>
            </w:hyperlink>
          </w:p>
          <w:p w:rsidR="00205C15" w:rsidRPr="005178D6" w:rsidRDefault="00EF4436" w:rsidP="005F2AA6">
            <w:pPr>
              <w:numPr>
                <w:ilvl w:val="0"/>
                <w:numId w:val="6"/>
              </w:numPr>
            </w:pPr>
            <w:hyperlink r:id="rId9" w:anchor="Einleitung" w:history="1">
              <w:r w:rsidR="00205C15" w:rsidRPr="005178D6">
                <w:rPr>
                  <w:rStyle w:val="toctext"/>
                </w:rPr>
                <w:t>Einleitung</w:t>
              </w:r>
            </w:hyperlink>
          </w:p>
          <w:p w:rsidR="00205C15" w:rsidRPr="005178D6" w:rsidRDefault="00EF4436" w:rsidP="005F2AA6">
            <w:pPr>
              <w:numPr>
                <w:ilvl w:val="0"/>
                <w:numId w:val="6"/>
              </w:numPr>
            </w:pPr>
            <w:hyperlink r:id="rId10" w:anchor="Die_Einheiten" w:history="1">
              <w:r w:rsidR="00205C15" w:rsidRPr="005178D6">
                <w:rPr>
                  <w:rStyle w:val="toctext"/>
                </w:rPr>
                <w:t>Die Einheiten</w:t>
              </w:r>
            </w:hyperlink>
            <w:r w:rsidR="00205C15" w:rsidRPr="005178D6">
              <w:t xml:space="preserve"> </w:t>
            </w:r>
          </w:p>
          <w:p w:rsidR="00205C15" w:rsidRPr="005178D6" w:rsidRDefault="00EF4436" w:rsidP="005F2AA6">
            <w:pPr>
              <w:numPr>
                <w:ilvl w:val="1"/>
                <w:numId w:val="6"/>
              </w:numPr>
            </w:pPr>
            <w:hyperlink r:id="rId11" w:anchor="Tabelle_aller_verwendeten_Formelzeichen" w:history="1">
              <w:r w:rsidR="00205C15" w:rsidRPr="005178D6">
                <w:rPr>
                  <w:rStyle w:val="toctext"/>
                </w:rPr>
                <w:t>Tabelle aller verwendeten Formelzeichen</w:t>
              </w:r>
            </w:hyperlink>
          </w:p>
          <w:p w:rsidR="00205C15" w:rsidRPr="005178D6" w:rsidRDefault="00EF4436" w:rsidP="005F2AA6">
            <w:pPr>
              <w:numPr>
                <w:ilvl w:val="0"/>
                <w:numId w:val="6"/>
              </w:numPr>
            </w:pPr>
            <w:hyperlink r:id="rId12" w:anchor="Entwicklung_von_Netztrafos" w:history="1">
              <w:r w:rsidR="00205C15" w:rsidRPr="005178D6">
                <w:rPr>
                  <w:rStyle w:val="toctext"/>
                </w:rPr>
                <w:t>Entwicklung von Netztrafos</w:t>
              </w:r>
            </w:hyperlink>
            <w:r w:rsidR="00205C15" w:rsidRPr="005178D6">
              <w:t xml:space="preserve"> </w:t>
            </w:r>
          </w:p>
          <w:p w:rsidR="00205C15" w:rsidRPr="005178D6" w:rsidRDefault="00EF4436" w:rsidP="005F2AA6">
            <w:pPr>
              <w:numPr>
                <w:ilvl w:val="1"/>
                <w:numId w:val="6"/>
              </w:numPr>
            </w:pPr>
            <w:hyperlink r:id="rId13" w:anchor="Leistung" w:history="1">
              <w:r w:rsidR="00205C15" w:rsidRPr="005178D6">
                <w:rPr>
                  <w:rStyle w:val="toctext"/>
                </w:rPr>
                <w:t>Leistung</w:t>
              </w:r>
            </w:hyperlink>
          </w:p>
          <w:p w:rsidR="00205C15" w:rsidRPr="005178D6" w:rsidRDefault="00EF4436" w:rsidP="005F2AA6">
            <w:pPr>
              <w:numPr>
                <w:ilvl w:val="0"/>
                <w:numId w:val="6"/>
              </w:numPr>
            </w:pPr>
            <w:hyperlink r:id="rId14" w:anchor="Transformatoren_f.C3.BCr_Schaltnetzteile" w:history="1">
              <w:r w:rsidR="00205C15" w:rsidRPr="005178D6">
                <w:rPr>
                  <w:rStyle w:val="toctext"/>
                </w:rPr>
                <w:t>Transformatoren für Schal</w:t>
              </w:r>
              <w:r w:rsidR="00205C15" w:rsidRPr="005178D6">
                <w:rPr>
                  <w:rStyle w:val="toctext"/>
                </w:rPr>
                <w:t>t</w:t>
              </w:r>
              <w:r w:rsidR="00205C15" w:rsidRPr="005178D6">
                <w:rPr>
                  <w:rStyle w:val="toctext"/>
                </w:rPr>
                <w:t>netzteile</w:t>
              </w:r>
            </w:hyperlink>
          </w:p>
          <w:p w:rsidR="00205C15" w:rsidRPr="005178D6" w:rsidRDefault="00EF4436" w:rsidP="005F2AA6">
            <w:pPr>
              <w:numPr>
                <w:ilvl w:val="0"/>
                <w:numId w:val="6"/>
              </w:numPr>
            </w:pPr>
            <w:hyperlink r:id="rId15" w:anchor="HF-Breitband.C3.BCbertrager" w:history="1">
              <w:r w:rsidR="00205C15" w:rsidRPr="005178D6">
                <w:rPr>
                  <w:rStyle w:val="toctext"/>
                </w:rPr>
                <w:t>HF-Breitbandübertrager</w:t>
              </w:r>
            </w:hyperlink>
          </w:p>
          <w:p w:rsidR="00205C15" w:rsidRPr="005178D6" w:rsidRDefault="00EF4436" w:rsidP="005F2AA6">
            <w:pPr>
              <w:numPr>
                <w:ilvl w:val="0"/>
                <w:numId w:val="6"/>
              </w:numPr>
            </w:pPr>
            <w:hyperlink r:id="rId16" w:anchor="Energiespeicherung_in_Magnetkernen" w:history="1">
              <w:r w:rsidR="00205C15" w:rsidRPr="005178D6">
                <w:rPr>
                  <w:rStyle w:val="toctext"/>
                </w:rPr>
                <w:t>Energiespeicherung in Ma</w:t>
              </w:r>
              <w:r w:rsidR="00205C15" w:rsidRPr="005178D6">
                <w:rPr>
                  <w:rStyle w:val="toctext"/>
                </w:rPr>
                <w:t>g</w:t>
              </w:r>
              <w:r w:rsidR="00205C15" w:rsidRPr="005178D6">
                <w:rPr>
                  <w:rStyle w:val="toctext"/>
                </w:rPr>
                <w:t>netkernen</w:t>
              </w:r>
            </w:hyperlink>
          </w:p>
          <w:p w:rsidR="00205C15" w:rsidRPr="005178D6" w:rsidRDefault="00EF4436" w:rsidP="005F2AA6">
            <w:pPr>
              <w:numPr>
                <w:ilvl w:val="0"/>
                <w:numId w:val="6"/>
              </w:numPr>
            </w:pPr>
            <w:hyperlink r:id="rId17" w:anchor="Drosseln" w:history="1">
              <w:r w:rsidR="00205C15" w:rsidRPr="005178D6">
                <w:rPr>
                  <w:rStyle w:val="toctext"/>
                </w:rPr>
                <w:t>Drosseln</w:t>
              </w:r>
            </w:hyperlink>
          </w:p>
          <w:p w:rsidR="00205C15" w:rsidRPr="005178D6" w:rsidRDefault="00EF4436" w:rsidP="005F2AA6">
            <w:pPr>
              <w:numPr>
                <w:ilvl w:val="0"/>
                <w:numId w:val="6"/>
              </w:numPr>
            </w:pPr>
            <w:hyperlink r:id="rId18" w:anchor="Kernauswahl" w:history="1">
              <w:r w:rsidR="00205C15" w:rsidRPr="005178D6">
                <w:rPr>
                  <w:rStyle w:val="toctext"/>
                </w:rPr>
                <w:t>Kernauswahl</w:t>
              </w:r>
            </w:hyperlink>
            <w:r w:rsidR="00205C15" w:rsidRPr="005178D6">
              <w:t xml:space="preserve"> </w:t>
            </w:r>
          </w:p>
          <w:p w:rsidR="00205C15" w:rsidRPr="005178D6" w:rsidRDefault="00EF4436" w:rsidP="005F2AA6">
            <w:pPr>
              <w:numPr>
                <w:ilvl w:val="1"/>
                <w:numId w:val="6"/>
              </w:numPr>
            </w:pPr>
            <w:hyperlink r:id="rId19" w:anchor="Materialien" w:history="1">
              <w:r w:rsidR="00205C15" w:rsidRPr="005178D6">
                <w:rPr>
                  <w:rStyle w:val="toctext"/>
                </w:rPr>
                <w:t>Materialien</w:t>
              </w:r>
            </w:hyperlink>
          </w:p>
          <w:p w:rsidR="00205C15" w:rsidRPr="005178D6" w:rsidRDefault="00EF4436" w:rsidP="005F2AA6">
            <w:pPr>
              <w:numPr>
                <w:ilvl w:val="1"/>
                <w:numId w:val="6"/>
              </w:numPr>
            </w:pPr>
            <w:hyperlink r:id="rId20" w:anchor="Formen" w:history="1">
              <w:r w:rsidR="00205C15" w:rsidRPr="005178D6">
                <w:rPr>
                  <w:rStyle w:val="toctext"/>
                </w:rPr>
                <w:t>Formen</w:t>
              </w:r>
            </w:hyperlink>
          </w:p>
          <w:p w:rsidR="00205C15" w:rsidRPr="005178D6" w:rsidRDefault="00EF4436" w:rsidP="005F2AA6">
            <w:pPr>
              <w:numPr>
                <w:ilvl w:val="0"/>
                <w:numId w:val="6"/>
              </w:numPr>
            </w:pPr>
            <w:hyperlink r:id="rId21" w:anchor="Siehe_auch" w:history="1">
              <w:r w:rsidR="00205C15" w:rsidRPr="005178D6">
                <w:rPr>
                  <w:rStyle w:val="toctext"/>
                </w:rPr>
                <w:t>Siehe auch</w:t>
              </w:r>
            </w:hyperlink>
          </w:p>
          <w:p w:rsidR="00205C15" w:rsidRDefault="00EF4436" w:rsidP="005178D6">
            <w:pPr>
              <w:numPr>
                <w:ilvl w:val="0"/>
                <w:numId w:val="6"/>
              </w:numPr>
              <w:spacing w:after="0" w:afterAutospacing="0"/>
            </w:pPr>
            <w:hyperlink r:id="rId22" w:anchor="Weblinks" w:history="1">
              <w:r w:rsidR="00205C15" w:rsidRPr="005178D6">
                <w:rPr>
                  <w:rStyle w:val="toctext"/>
                </w:rPr>
                <w:t>Weblinks</w:t>
              </w:r>
            </w:hyperlink>
          </w:p>
        </w:tc>
      </w:tr>
    </w:tbl>
    <w:p w:rsidR="00511994" w:rsidRPr="005F2AA6" w:rsidRDefault="00511994" w:rsidP="005B6BE9">
      <w:pPr>
        <w:pStyle w:val="berschrift2"/>
        <w:numPr>
          <w:ilvl w:val="0"/>
          <w:numId w:val="7"/>
        </w:numPr>
        <w:rPr>
          <w:rStyle w:val="mw-headline"/>
        </w:rPr>
      </w:pPr>
      <w:r w:rsidRPr="005F2AA6">
        <w:rPr>
          <w:rStyle w:val="mw-headline"/>
        </w:rPr>
        <w:t xml:space="preserve">Vorwort </w:t>
      </w:r>
    </w:p>
    <w:p w:rsidR="00511994" w:rsidRPr="005F2AA6" w:rsidRDefault="00676155" w:rsidP="005F2AA6">
      <w:r>
        <w:t>Di</w:t>
      </w:r>
      <w:bookmarkStart w:id="1" w:name="_GoBack"/>
      <w:bookmarkEnd w:id="1"/>
      <w:r w:rsidR="00511994" w:rsidRPr="005F2AA6">
        <w:t>eser Text ist eine Überse</w:t>
      </w:r>
      <w:r w:rsidR="00511994" w:rsidRPr="005F2AA6">
        <w:t>t</w:t>
      </w:r>
      <w:r w:rsidR="00511994" w:rsidRPr="005F2AA6">
        <w:t xml:space="preserve">zung des englischen </w:t>
      </w:r>
      <w:hyperlink r:id="rId23" w:tooltip="http://ludens.cl/Electron/Magnet.html" w:history="1">
        <w:r w:rsidR="00511994" w:rsidRPr="005F2AA6">
          <w:rPr>
            <w:rStyle w:val="Hyperlink"/>
            <w:rFonts w:eastAsiaTheme="majorEastAsia"/>
            <w:u w:val="none"/>
          </w:rPr>
          <w:t>Orig</w:t>
        </w:r>
        <w:r w:rsidR="00511994" w:rsidRPr="005F2AA6">
          <w:rPr>
            <w:rStyle w:val="Hyperlink"/>
            <w:rFonts w:eastAsiaTheme="majorEastAsia"/>
            <w:u w:val="none"/>
          </w:rPr>
          <w:t>i</w:t>
        </w:r>
        <w:r w:rsidR="00511994" w:rsidRPr="005F2AA6">
          <w:rPr>
            <w:rStyle w:val="Hyperlink"/>
            <w:rFonts w:eastAsiaTheme="majorEastAsia"/>
            <w:u w:val="none"/>
          </w:rPr>
          <w:t>nals</w:t>
        </w:r>
      </w:hyperlink>
      <w:r w:rsidR="00511994" w:rsidRPr="005F2AA6">
        <w:t>. Es wurde nur dahin e</w:t>
      </w:r>
      <w:r w:rsidR="00511994" w:rsidRPr="005F2AA6">
        <w:t>r</w:t>
      </w:r>
      <w:r w:rsidR="00511994" w:rsidRPr="005F2AA6">
        <w:t>weitert bzw. verändert, dass für alle Formelzeichen die in Deutschland gängigen Buc</w:t>
      </w:r>
      <w:r w:rsidR="00511994" w:rsidRPr="005F2AA6">
        <w:t>h</w:t>
      </w:r>
      <w:r w:rsidR="00511994" w:rsidRPr="005F2AA6">
        <w:t>staben verwendet wurden. Weiterhin sind alle Formeln bei der ersten Erklärung do</w:t>
      </w:r>
      <w:r w:rsidR="00511994" w:rsidRPr="005F2AA6">
        <w:t>p</w:t>
      </w:r>
      <w:r w:rsidR="00511994" w:rsidRPr="005F2AA6">
        <w:t>pelt geschrieben. Einmal mit Formelzeichen und einmal mit den dazugehörigen Ei</w:t>
      </w:r>
      <w:r w:rsidR="00511994" w:rsidRPr="005F2AA6">
        <w:t>n</w:t>
      </w:r>
      <w:r w:rsidR="00511994" w:rsidRPr="005F2AA6">
        <w:t>heiten, welche dann in eck</w:t>
      </w:r>
      <w:r w:rsidR="00511994" w:rsidRPr="005F2AA6">
        <w:t>i</w:t>
      </w:r>
      <w:r w:rsidR="00511994" w:rsidRPr="005F2AA6">
        <w:t xml:space="preserve">gen Klammern [ ] dargestellt werden. </w:t>
      </w:r>
    </w:p>
    <w:p w:rsidR="00511994" w:rsidRDefault="00511994" w:rsidP="005B6BE9">
      <w:pPr>
        <w:pStyle w:val="berschrift2"/>
        <w:numPr>
          <w:ilvl w:val="0"/>
          <w:numId w:val="7"/>
        </w:numPr>
      </w:pPr>
      <w:bookmarkStart w:id="2" w:name="Einleitung"/>
      <w:bookmarkEnd w:id="2"/>
      <w:r>
        <w:rPr>
          <w:rStyle w:val="mw-headline"/>
        </w:rPr>
        <w:t xml:space="preserve">Einleitung </w:t>
      </w:r>
    </w:p>
    <w:p w:rsidR="00511994" w:rsidRDefault="00511994" w:rsidP="005F2AA6">
      <w:r>
        <w:t xml:space="preserve">Es gibt viele Elektroniker, sowohl Hobbybastler als auch Profis, welche mit dem Elektromagnetismus auf Kriegsfuß stehen. Immer, wenn sie eine </w:t>
      </w:r>
      <w:hyperlink r:id="rId24" w:tooltip="http://de.wikipedia.org/wiki/Spule_%28Elektrotechnik%29" w:history="1">
        <w:r w:rsidRPr="00511994">
          <w:rPr>
            <w:rStyle w:val="Hyperlink"/>
          </w:rPr>
          <w:t>Spule</w:t>
        </w:r>
      </w:hyperlink>
      <w:r>
        <w:t xml:space="preserve"> oder einen </w:t>
      </w:r>
      <w:hyperlink r:id="rId25" w:tooltip="http://de.wikipedia.org/wiki/Transformator" w:history="1">
        <w:r w:rsidRPr="00511994">
          <w:rPr>
            <w:rStyle w:val="Hyperlink"/>
          </w:rPr>
          <w:t>Transformator</w:t>
        </w:r>
      </w:hyperlink>
      <w:r>
        <w:t xml:space="preserve"> entwerfen müssen, tut sich ein Abgrund der Verzweiflung vor diesen Leuten auf. Das Schlimmste ist, dass diese armen Opfer meist nicht schuld sind, da die Autoren von Sachbüchern scheinbar eine Verschwörung geschmiedet haben, um diese Dinge möglichst kompliziert zu erkl</w:t>
      </w:r>
      <w:r>
        <w:t>ä</w:t>
      </w:r>
      <w:r>
        <w:t xml:space="preserve">ren, so dass sie niemand wirklich verstehen kann. Oder die Autoren haben es selber nicht richtig verstanden? </w:t>
      </w:r>
    </w:p>
    <w:p w:rsidR="00511994" w:rsidRDefault="00511994" w:rsidP="005F2AA6">
      <w:r>
        <w:lastRenderedPageBreak/>
        <w:t>Gut – das Internet rettet uns. Ich werde die Grundlagen in einfachen, verständlichen Worten erklären. Hier findest du die meisten Inform</w:t>
      </w:r>
      <w:r>
        <w:t>a</w:t>
      </w:r>
      <w:r>
        <w:t xml:space="preserve">tionen, welche benötigt werden, um elektromagnetische Teile zu entwickeln. </w:t>
      </w:r>
    </w:p>
    <w:p w:rsidR="00511994" w:rsidRDefault="00511994" w:rsidP="005B6BE9">
      <w:pPr>
        <w:pStyle w:val="berschrift2"/>
        <w:numPr>
          <w:ilvl w:val="0"/>
          <w:numId w:val="7"/>
        </w:numPr>
      </w:pPr>
      <w:bookmarkStart w:id="3" w:name="Die_Einheiten"/>
      <w:bookmarkEnd w:id="3"/>
      <w:r>
        <w:rPr>
          <w:rStyle w:val="mw-headline"/>
        </w:rPr>
        <w:t>Die Einheiten</w:t>
      </w:r>
    </w:p>
    <w:p w:rsidR="00511994" w:rsidRDefault="00511994" w:rsidP="005F2AA6">
      <w:r>
        <w:t>Ich habe eine Bitte. Wer auf dieser Seite landet, soll bitte alle alten und absurden Einheiten, mit denen die Sachbücher vollgestopft sind, vergessen. Am meisten zu nennen Zoll (Inch), Gauß und Oersted. Entferne diese Worte vollständig aus deinem Vokabular. Die haben dort keinen Platz. Sie sind grundlegende Schuldige bei der Verwi</w:t>
      </w:r>
      <w:r>
        <w:t>r</w:t>
      </w:r>
      <w:r>
        <w:t xml:space="preserve">rung der Menschen, welche magnetische Entwicklungen machen wollen, sie machen sie irre. Nachdem wir sie nun losgeworden sind, können wir anfangen. </w:t>
      </w:r>
    </w:p>
    <w:p w:rsidR="00205C15" w:rsidRDefault="00511994" w:rsidP="005F2AA6">
      <w:r>
        <w:t xml:space="preserve">Die erste Einheit, die wir nutzen werden, ist das Weber, geschrieben als Wb. Das ist die offizielle Einheit des </w:t>
      </w:r>
      <w:r>
        <w:rPr>
          <w:u w:val="single"/>
        </w:rPr>
        <w:t xml:space="preserve">magnetischen Flusses </w:t>
      </w:r>
      <w:r>
        <w:rPr>
          <w:rStyle w:val="texhtml"/>
          <w:u w:val="single"/>
        </w:rPr>
        <w:t>Φ</w:t>
      </w:r>
      <w:r>
        <w:t xml:space="preserve">. Wenn man eine Leiterschleife nimmt und 1 V für 1 s anlegt, wird der </w:t>
      </w:r>
      <w:r w:rsidR="009C00D2">
        <w:t>Fluss</w:t>
      </w:r>
      <w:r>
        <w:t xml:space="preserve"> in der Schleife sich um 1 Wb geändert haben. Man beachte, dass das immer so ist, egal wie groß oder geformt die Schleife ist und egal, was sich in ihr befindet. Offiziell </w:t>
      </w:r>
      <w:r w:rsidR="00205C15">
        <w:t>ist die D</w:t>
      </w:r>
      <w:r w:rsidR="00243C65">
        <w:t xml:space="preserve">efinition </w:t>
      </w:r>
      <w:r w:rsidR="009C00D2">
        <w:t>des Webers</w:t>
      </w:r>
      <w:r w:rsidR="00243C65">
        <w:t xml:space="preserve"> wie folgt:</w:t>
      </w:r>
    </w:p>
    <w:p w:rsidR="00205C15" w:rsidRPr="00205C15" w:rsidRDefault="00486570" w:rsidP="00486570">
      <w:pPr>
        <w:pStyle w:val="StandardWeb"/>
        <w:spacing w:after="0" w:afterAutospacing="0"/>
      </w:pPr>
      <w:r>
        <w:rPr>
          <w:noProof/>
        </w:rPr>
        <w:drawing>
          <wp:anchor distT="0" distB="0" distL="114300" distR="114300" simplePos="0" relativeHeight="251658240" behindDoc="0" locked="0" layoutInCell="1" allowOverlap="1" wp14:anchorId="5BD57295" wp14:editId="26999F8A">
            <wp:simplePos x="0" y="0"/>
            <wp:positionH relativeFrom="column">
              <wp:posOffset>1875</wp:posOffset>
            </wp:positionH>
            <wp:positionV relativeFrom="paragraph">
              <wp:posOffset>27275</wp:posOffset>
            </wp:positionV>
            <wp:extent cx="711518" cy="145733"/>
            <wp:effectExtent l="0" t="0" r="0" b="6985"/>
            <wp:wrapNone/>
            <wp:docPr id="1900" name="Bild 1900" descr="\Phi = U \cdot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0" descr="\Phi = U \cdot 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1518" cy="145733"/>
                    </a:xfrm>
                    <a:prstGeom prst="rect">
                      <a:avLst/>
                    </a:prstGeom>
                    <a:noFill/>
                    <a:ln>
                      <a:noFill/>
                    </a:ln>
                  </pic:spPr>
                </pic:pic>
              </a:graphicData>
            </a:graphic>
          </wp:anchor>
        </w:drawing>
      </w:r>
    </w:p>
    <w:p w:rsidR="00205C15" w:rsidRPr="00205C15" w:rsidRDefault="00486570" w:rsidP="005F2AA6">
      <w:pPr>
        <w:pStyle w:val="StandardWeb"/>
      </w:pPr>
      <w:r>
        <w:rPr>
          <w:noProof/>
        </w:rPr>
        <w:drawing>
          <wp:anchor distT="0" distB="0" distL="114300" distR="114300" simplePos="0" relativeHeight="251659264" behindDoc="0" locked="0" layoutInCell="1" allowOverlap="1" wp14:anchorId="6E8A29B3" wp14:editId="456EBD8D">
            <wp:simplePos x="0" y="0"/>
            <wp:positionH relativeFrom="column">
              <wp:posOffset>1875</wp:posOffset>
            </wp:positionH>
            <wp:positionV relativeFrom="paragraph">
              <wp:posOffset>181625</wp:posOffset>
            </wp:positionV>
            <wp:extent cx="1268730" cy="197168"/>
            <wp:effectExtent l="0" t="0" r="0" b="0"/>
            <wp:wrapNone/>
            <wp:docPr id="1901" name="Bild 1901" descr="[\Phi] = \text{Wb} = \text{V} \cdot \tex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1" descr="[\Phi] = \text{Wb} = \text{V} \cdot \text{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68730" cy="197168"/>
                    </a:xfrm>
                    <a:prstGeom prst="rect">
                      <a:avLst/>
                    </a:prstGeom>
                    <a:noFill/>
                    <a:ln>
                      <a:noFill/>
                    </a:ln>
                  </pic:spPr>
                </pic:pic>
              </a:graphicData>
            </a:graphic>
          </wp:anchor>
        </w:drawing>
      </w:r>
    </w:p>
    <w:p w:rsidR="00511994" w:rsidRDefault="00511994" w:rsidP="005F2AA6">
      <w:r>
        <w:t xml:space="preserve">Aber ich </w:t>
      </w:r>
      <w:r w:rsidRPr="005F2AA6">
        <w:t>bevorzuge</w:t>
      </w:r>
      <w:r>
        <w:t xml:space="preserve"> die Gleichung in etwas praktischerer Form, bei der die Windungszahl N einer Spule berücksichtigt wird. Das ist eine unserer grundlegenden Wahrheiten. </w:t>
      </w:r>
    </w:p>
    <w:p w:rsidR="00205C15" w:rsidRPr="00205C15" w:rsidRDefault="00486570" w:rsidP="005F2AA6">
      <w:r>
        <w:rPr>
          <w:noProof/>
        </w:rPr>
        <w:drawing>
          <wp:anchor distT="0" distB="0" distL="114300" distR="114300" simplePos="0" relativeHeight="251660288" behindDoc="0" locked="0" layoutInCell="1" allowOverlap="1" wp14:anchorId="446A97EC" wp14:editId="4853206F">
            <wp:simplePos x="0" y="0"/>
            <wp:positionH relativeFrom="column">
              <wp:posOffset>1875</wp:posOffset>
            </wp:positionH>
            <wp:positionV relativeFrom="paragraph">
              <wp:posOffset>-192</wp:posOffset>
            </wp:positionV>
            <wp:extent cx="1114425" cy="368618"/>
            <wp:effectExtent l="0" t="0" r="0" b="0"/>
            <wp:wrapNone/>
            <wp:docPr id="1902" name="Bild 11" descr="Beschreibung: (1)\quad \Phi = \frac{U \cdot 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Beschreibung: (1)\quad \Phi = \frac{U \cdot t}{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14425" cy="368618"/>
                    </a:xfrm>
                    <a:prstGeom prst="rect">
                      <a:avLst/>
                    </a:prstGeom>
                    <a:noFill/>
                    <a:ln>
                      <a:noFill/>
                    </a:ln>
                  </pic:spPr>
                </pic:pic>
              </a:graphicData>
            </a:graphic>
          </wp:anchor>
        </w:drawing>
      </w:r>
    </w:p>
    <w:p w:rsidR="00511994" w:rsidRDefault="00511994" w:rsidP="005F2AA6">
      <w:r>
        <w:lastRenderedPageBreak/>
        <w:t>d.h. die Änderung des magnetischen Flusses (in Weber) ist die Spa</w:t>
      </w:r>
      <w:r>
        <w:t>n</w:t>
      </w:r>
      <w:r>
        <w:t xml:space="preserve">nung (in Volt) multipliziert mit der Zeit (in Sekunden) geteilt durch die Windungszahl. Das ist eine der mächtigsten und nützlichsten Formeln die wir haben. </w:t>
      </w:r>
    </w:p>
    <w:p w:rsidR="00511994" w:rsidRDefault="00511994" w:rsidP="005F2AA6">
      <w:pPr>
        <w:pStyle w:val="StandardWeb"/>
      </w:pPr>
      <w:r>
        <w:t xml:space="preserve">Wenn wir ein gewisses Maß an magnetischem </w:t>
      </w:r>
      <w:r w:rsidR="009C00D2">
        <w:t>Fluss</w:t>
      </w:r>
      <w:r>
        <w:t xml:space="preserve"> durch eine b</w:t>
      </w:r>
      <w:r>
        <w:t>e</w:t>
      </w:r>
      <w:r>
        <w:t xml:space="preserve">stimme Fläche pressen, dann können wir von </w:t>
      </w:r>
      <w:r w:rsidR="009C00D2">
        <w:rPr>
          <w:u w:val="single"/>
        </w:rPr>
        <w:t>Flussdichte</w:t>
      </w:r>
      <w:r>
        <w:t xml:space="preserve"> sprechen. Die Einheit ist Tesla, geschrieben als T, das Formelzeichen ist B. Die Definition ist einfach und offensichtlich. </w:t>
      </w:r>
    </w:p>
    <w:p w:rsidR="00205C15" w:rsidRDefault="00486570" w:rsidP="00486570">
      <w:pPr>
        <w:spacing w:after="0" w:afterAutospacing="0"/>
      </w:pPr>
      <w:r>
        <w:rPr>
          <w:noProof/>
        </w:rPr>
        <w:drawing>
          <wp:anchor distT="0" distB="0" distL="114300" distR="114300" simplePos="0" relativeHeight="251661312" behindDoc="0" locked="0" layoutInCell="1" allowOverlap="1" wp14:anchorId="38102B26" wp14:editId="5F542F10">
            <wp:simplePos x="0" y="0"/>
            <wp:positionH relativeFrom="column">
              <wp:posOffset>1875</wp:posOffset>
            </wp:positionH>
            <wp:positionV relativeFrom="paragraph">
              <wp:posOffset>-3648</wp:posOffset>
            </wp:positionV>
            <wp:extent cx="942975" cy="368618"/>
            <wp:effectExtent l="0" t="0" r="0" b="0"/>
            <wp:wrapNone/>
            <wp:docPr id="1903" name="Bild 1903" descr="(2)\quad B = \frac{\P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3" descr="(2)\quad B = \frac{\Phi}{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2975" cy="368618"/>
                    </a:xfrm>
                    <a:prstGeom prst="rect">
                      <a:avLst/>
                    </a:prstGeom>
                    <a:noFill/>
                    <a:ln>
                      <a:noFill/>
                    </a:ln>
                  </pic:spPr>
                </pic:pic>
              </a:graphicData>
            </a:graphic>
          </wp:anchor>
        </w:drawing>
      </w:r>
    </w:p>
    <w:p w:rsidR="00243C65" w:rsidRPr="00205C15" w:rsidRDefault="00243C65" w:rsidP="00486570">
      <w:pPr>
        <w:spacing w:after="0" w:afterAutospacing="0"/>
      </w:pPr>
    </w:p>
    <w:p w:rsidR="00205C15" w:rsidRPr="00205C15" w:rsidRDefault="00486570" w:rsidP="005F2AA6">
      <w:r>
        <w:rPr>
          <w:noProof/>
        </w:rPr>
        <w:drawing>
          <wp:anchor distT="0" distB="0" distL="114300" distR="114300" simplePos="0" relativeHeight="251662336" behindDoc="0" locked="0" layoutInCell="1" allowOverlap="1" wp14:anchorId="3B9E65FC" wp14:editId="46BB40F9">
            <wp:simplePos x="0" y="0"/>
            <wp:positionH relativeFrom="column">
              <wp:posOffset>1875</wp:posOffset>
            </wp:positionH>
            <wp:positionV relativeFrom="paragraph">
              <wp:posOffset>1846</wp:posOffset>
            </wp:positionV>
            <wp:extent cx="754380" cy="368618"/>
            <wp:effectExtent l="0" t="0" r="7620" b="0"/>
            <wp:wrapNone/>
            <wp:docPr id="1904" name="Bild 1904" descr="\left[\text{B}\right] = \frac{\text{Wb}}{\text{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4" descr="\left[\text{B}\right] = \frac{\text{Wb}}{\text{m}^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54380" cy="368618"/>
                    </a:xfrm>
                    <a:prstGeom prst="rect">
                      <a:avLst/>
                    </a:prstGeom>
                    <a:noFill/>
                    <a:ln>
                      <a:noFill/>
                    </a:ln>
                  </pic:spPr>
                </pic:pic>
              </a:graphicData>
            </a:graphic>
          </wp:anchor>
        </w:drawing>
      </w:r>
    </w:p>
    <w:p w:rsidR="00511994" w:rsidRDefault="00511994" w:rsidP="008560D1">
      <w:pPr>
        <w:spacing w:before="240"/>
      </w:pPr>
      <w:r>
        <w:t xml:space="preserve">Man beachte, </w:t>
      </w:r>
      <w:r w:rsidR="009C00D2">
        <w:t>dass</w:t>
      </w:r>
      <w:r>
        <w:t xml:space="preserve"> die Sprache von Quadratmetern im Bereich der Elektronik etwas praxisfern klingt, da die meisten Bauteile eher Querschnitte im Bereich von Quadratzentimetern haben. Aber bitte glaub mir </w:t>
      </w:r>
      <w:r w:rsidR="009C00D2">
        <w:t>dass</w:t>
      </w:r>
      <w:r>
        <w:t xml:space="preserve"> es praktischer ist, diese "unpraktischen" Dinge zu akzeptieren als ein Dutzend verschiedene Umrechnungsfaktoren zu benutzen! Die Grundeinheiten haben den großen Vorteil, </w:t>
      </w:r>
      <w:r w:rsidR="009C00D2">
        <w:t>dass</w:t>
      </w:r>
      <w:r>
        <w:t xml:space="preserve"> abs</w:t>
      </w:r>
      <w:r>
        <w:t>o</w:t>
      </w:r>
      <w:r>
        <w:t xml:space="preserve">lut keine Umrechnung nötig ist. </w:t>
      </w:r>
    </w:p>
    <w:p w:rsidR="00511994" w:rsidRDefault="00511994" w:rsidP="00DD2FC6">
      <w:pPr>
        <w:spacing w:after="0" w:afterAutospacing="0"/>
      </w:pPr>
      <w:r>
        <w:t xml:space="preserve">Die Grundeigenschaft einer jeden Spule ist </w:t>
      </w:r>
      <w:hyperlink r:id="rId31" w:tooltip="http://de.wikipedia.org/wiki/Induktivit%C3%A4t" w:history="1">
        <w:r w:rsidRPr="00511994">
          <w:rPr>
            <w:rStyle w:val="Hyperlink"/>
          </w:rPr>
          <w:t>Induktivität</w:t>
        </w:r>
      </w:hyperlink>
      <w:r>
        <w:t>, Formelze</w:t>
      </w:r>
      <w:r>
        <w:t>i</w:t>
      </w:r>
      <w:r>
        <w:t xml:space="preserve">chen L. Sie ist gemessen in Henry, geschrieben als H, definiert durch: </w:t>
      </w:r>
    </w:p>
    <w:p w:rsidR="00205C15" w:rsidRPr="00205C15" w:rsidRDefault="00486570" w:rsidP="00DD2FC6">
      <w:pPr>
        <w:pStyle w:val="StandardWeb"/>
        <w:spacing w:before="0" w:beforeAutospacing="0" w:after="0" w:afterAutospacing="0"/>
      </w:pPr>
      <w:r>
        <w:rPr>
          <w:noProof/>
        </w:rPr>
        <w:drawing>
          <wp:anchor distT="0" distB="0" distL="114300" distR="114300" simplePos="0" relativeHeight="251663360" behindDoc="0" locked="0" layoutInCell="1" allowOverlap="1" wp14:anchorId="0C8117C5" wp14:editId="4F79A114">
            <wp:simplePos x="0" y="0"/>
            <wp:positionH relativeFrom="column">
              <wp:posOffset>1875</wp:posOffset>
            </wp:positionH>
            <wp:positionV relativeFrom="paragraph">
              <wp:posOffset>-3293</wp:posOffset>
            </wp:positionV>
            <wp:extent cx="882968" cy="368618"/>
            <wp:effectExtent l="0" t="0" r="0" b="0"/>
            <wp:wrapNone/>
            <wp:docPr id="1905" name="Bild 1905" descr="(3)\quad L = \frac{\Ph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5" descr="(3)\quad L = \frac{\Phi}{I}"/>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2968" cy="368618"/>
                    </a:xfrm>
                    <a:prstGeom prst="rect">
                      <a:avLst/>
                    </a:prstGeom>
                    <a:noFill/>
                    <a:ln>
                      <a:noFill/>
                    </a:ln>
                  </pic:spPr>
                </pic:pic>
              </a:graphicData>
            </a:graphic>
          </wp:anchor>
        </w:drawing>
      </w:r>
    </w:p>
    <w:p w:rsidR="00243C65" w:rsidRDefault="00243C65" w:rsidP="00243C65">
      <w:pPr>
        <w:pStyle w:val="StandardWeb"/>
        <w:spacing w:before="0" w:beforeAutospacing="0" w:after="0" w:afterAutospacing="0"/>
      </w:pPr>
    </w:p>
    <w:p w:rsidR="00205C15" w:rsidRPr="00205C15" w:rsidRDefault="00486570" w:rsidP="00486570">
      <w:pPr>
        <w:pStyle w:val="StandardWeb"/>
        <w:spacing w:before="0" w:beforeAutospacing="0"/>
      </w:pPr>
      <w:r>
        <w:rPr>
          <w:noProof/>
        </w:rPr>
        <w:drawing>
          <wp:anchor distT="0" distB="0" distL="114300" distR="114300" simplePos="0" relativeHeight="251664384" behindDoc="0" locked="0" layoutInCell="1" allowOverlap="1" wp14:anchorId="5FE1ED7A" wp14:editId="7960553B">
            <wp:simplePos x="0" y="0"/>
            <wp:positionH relativeFrom="column">
              <wp:posOffset>1875</wp:posOffset>
            </wp:positionH>
            <wp:positionV relativeFrom="paragraph">
              <wp:posOffset>2200</wp:posOffset>
            </wp:positionV>
            <wp:extent cx="728663" cy="368618"/>
            <wp:effectExtent l="0" t="0" r="0" b="0"/>
            <wp:wrapNone/>
            <wp:docPr id="1906" name="Bild 1906" descr="[\text{L}] = \frac{\text{Wb}}{\tex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6" descr="[\text{L}] = \frac{\text{Wb}}{\text{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28663" cy="368618"/>
                    </a:xfrm>
                    <a:prstGeom prst="rect">
                      <a:avLst/>
                    </a:prstGeom>
                    <a:noFill/>
                    <a:ln>
                      <a:noFill/>
                    </a:ln>
                  </pic:spPr>
                </pic:pic>
              </a:graphicData>
            </a:graphic>
          </wp:anchor>
        </w:drawing>
      </w:r>
    </w:p>
    <w:p w:rsidR="00243C65" w:rsidRDefault="00243C65" w:rsidP="00243C65">
      <w:pPr>
        <w:spacing w:after="0" w:afterAutospacing="0"/>
      </w:pPr>
    </w:p>
    <w:p w:rsidR="00511994" w:rsidRDefault="00511994" w:rsidP="009C00D2">
      <w:r>
        <w:t xml:space="preserve">oder in Worten: Ein Henry ist die Induktivität, welche den Strom um 1 Ampere steigen </w:t>
      </w:r>
      <w:r w:rsidR="009C00D2">
        <w:t>lässt</w:t>
      </w:r>
      <w:r>
        <w:t xml:space="preserve">, wenn man für eine Sekunde ein Volt anlegt. Diese Gleichung ist für </w:t>
      </w:r>
      <w:r w:rsidR="009C00D2">
        <w:t>unsere</w:t>
      </w:r>
      <w:r>
        <w:t xml:space="preserve"> Zwecke auch sehr nützlich. Jetzt kö</w:t>
      </w:r>
      <w:r>
        <w:t>n</w:t>
      </w:r>
      <w:r>
        <w:lastRenderedPageBreak/>
        <w:t>nen wir anfangen zu spielen. Wir können Gleichung (1) und (3) ve</w:t>
      </w:r>
      <w:r>
        <w:t>r</w:t>
      </w:r>
      <w:r>
        <w:t xml:space="preserve">binden und erhalten das Folgende </w:t>
      </w:r>
    </w:p>
    <w:p w:rsidR="00511994" w:rsidRDefault="00486570" w:rsidP="00486570">
      <w:pPr>
        <w:spacing w:after="240" w:afterAutospacing="0"/>
      </w:pPr>
      <w:r>
        <w:rPr>
          <w:noProof/>
        </w:rPr>
        <w:drawing>
          <wp:anchor distT="0" distB="0" distL="114300" distR="114300" simplePos="0" relativeHeight="251665408" behindDoc="0" locked="0" layoutInCell="1" allowOverlap="1" wp14:anchorId="7FB2B88F" wp14:editId="065F3705">
            <wp:simplePos x="0" y="0"/>
            <wp:positionH relativeFrom="column">
              <wp:posOffset>1875</wp:posOffset>
            </wp:positionH>
            <wp:positionV relativeFrom="paragraph">
              <wp:posOffset>-1462</wp:posOffset>
            </wp:positionV>
            <wp:extent cx="797243" cy="368618"/>
            <wp:effectExtent l="0" t="0" r="3175" b="0"/>
            <wp:wrapNone/>
            <wp:docPr id="1893" name="Bild 1893" descr="L = \frac{\Phi \cdot 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3" descr="L = \frac{\Phi \cdot N}{I}"/>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97243" cy="368618"/>
                    </a:xfrm>
                    <a:prstGeom prst="rect">
                      <a:avLst/>
                    </a:prstGeom>
                    <a:noFill/>
                    <a:ln>
                      <a:noFill/>
                    </a:ln>
                  </pic:spPr>
                </pic:pic>
              </a:graphicData>
            </a:graphic>
          </wp:anchor>
        </w:drawing>
      </w:r>
    </w:p>
    <w:p w:rsidR="00243C65" w:rsidRDefault="00243C65" w:rsidP="00243C65">
      <w:pPr>
        <w:spacing w:after="0" w:afterAutospacing="0"/>
      </w:pPr>
    </w:p>
    <w:p w:rsidR="00511994" w:rsidRDefault="00486570" w:rsidP="00486570">
      <w:r>
        <w:rPr>
          <w:noProof/>
        </w:rPr>
        <w:drawing>
          <wp:anchor distT="0" distB="0" distL="114300" distR="114300" simplePos="0" relativeHeight="251666432" behindDoc="0" locked="0" layoutInCell="1" allowOverlap="1" wp14:anchorId="0DCE720B" wp14:editId="43F9BE74">
            <wp:simplePos x="0" y="0"/>
            <wp:positionH relativeFrom="column">
              <wp:posOffset>1875</wp:posOffset>
            </wp:positionH>
            <wp:positionV relativeFrom="paragraph">
              <wp:posOffset>487</wp:posOffset>
            </wp:positionV>
            <wp:extent cx="728663" cy="368618"/>
            <wp:effectExtent l="0" t="0" r="0" b="0"/>
            <wp:wrapNone/>
            <wp:docPr id="2002" name="Bild 2002" descr="[\text{L}] = \frac{\text{Wb}}{\tex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 descr="[\text{L}] = \frac{\text{Wb}}{\text{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28663" cy="368618"/>
                    </a:xfrm>
                    <a:prstGeom prst="rect">
                      <a:avLst/>
                    </a:prstGeom>
                    <a:noFill/>
                    <a:ln>
                      <a:noFill/>
                    </a:ln>
                  </pic:spPr>
                </pic:pic>
              </a:graphicData>
            </a:graphic>
          </wp:anchor>
        </w:drawing>
      </w:r>
    </w:p>
    <w:p w:rsidR="00243C65" w:rsidRDefault="00243C65" w:rsidP="00243C65">
      <w:pPr>
        <w:spacing w:after="0" w:afterAutospacing="0"/>
      </w:pPr>
    </w:p>
    <w:p w:rsidR="00DD2FC6" w:rsidRDefault="00511994" w:rsidP="009F4FF6">
      <w:r>
        <w:t xml:space="preserve">Solche mathematischen Umwandlungen stimmen immer und geben uns die Möglichkeit, unbekannte Größen zu bestimmen. </w:t>
      </w:r>
    </w:p>
    <w:p w:rsidR="00DD2FC6" w:rsidRDefault="00DD2FC6" w:rsidP="00DD2FC6">
      <w:r>
        <w:br w:type="page"/>
      </w:r>
    </w:p>
    <w:p w:rsidR="00511994" w:rsidRDefault="00511994" w:rsidP="005B6BE9">
      <w:pPr>
        <w:pStyle w:val="berschrift3"/>
        <w:numPr>
          <w:ilvl w:val="1"/>
          <w:numId w:val="7"/>
        </w:numPr>
      </w:pPr>
      <w:bookmarkStart w:id="4" w:name="Tabelle_aller_verwendeten_Formelzeichen"/>
      <w:bookmarkEnd w:id="4"/>
      <w:r>
        <w:rPr>
          <w:rStyle w:val="mw-headline"/>
        </w:rPr>
        <w:lastRenderedPageBreak/>
        <w:t xml:space="preserve">Tabelle aller verwendeten Formelzeichen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3"/>
        <w:gridCol w:w="1664"/>
        <w:gridCol w:w="2312"/>
        <w:gridCol w:w="1022"/>
      </w:tblGrid>
      <w:tr w:rsidR="00511994" w:rsidTr="00AC5A6C">
        <w:trPr>
          <w:tblCellSpacing w:w="15" w:type="dxa"/>
        </w:trPr>
        <w:tc>
          <w:tcPr>
            <w:tcW w:w="0" w:type="auto"/>
            <w:tcBorders>
              <w:bottom w:val="single" w:sz="2" w:space="0" w:color="auto"/>
            </w:tcBorders>
            <w:vAlign w:val="center"/>
            <w:hideMark/>
          </w:tcPr>
          <w:p w:rsidR="00511994" w:rsidRDefault="00511994" w:rsidP="005F2AA6">
            <w:r>
              <w:t xml:space="preserve">Parameter </w:t>
            </w:r>
          </w:p>
        </w:tc>
        <w:tc>
          <w:tcPr>
            <w:tcW w:w="1634" w:type="dxa"/>
            <w:tcBorders>
              <w:bottom w:val="single" w:sz="2" w:space="0" w:color="auto"/>
            </w:tcBorders>
            <w:vAlign w:val="center"/>
            <w:hideMark/>
          </w:tcPr>
          <w:p w:rsidR="00511994" w:rsidRDefault="00511994" w:rsidP="005F2AA6">
            <w:r>
              <w:t xml:space="preserve">Formelzeichen </w:t>
            </w:r>
          </w:p>
        </w:tc>
        <w:tc>
          <w:tcPr>
            <w:tcW w:w="2282" w:type="dxa"/>
            <w:tcBorders>
              <w:bottom w:val="single" w:sz="2" w:space="0" w:color="auto"/>
            </w:tcBorders>
            <w:vAlign w:val="center"/>
            <w:hideMark/>
          </w:tcPr>
          <w:p w:rsidR="00511994" w:rsidRDefault="00511994" w:rsidP="005F2AA6">
            <w:r>
              <w:t xml:space="preserve">Einheit </w:t>
            </w:r>
          </w:p>
        </w:tc>
        <w:tc>
          <w:tcPr>
            <w:tcW w:w="0" w:type="auto"/>
            <w:tcBorders>
              <w:bottom w:val="single" w:sz="2" w:space="0" w:color="auto"/>
            </w:tcBorders>
            <w:vAlign w:val="center"/>
            <w:hideMark/>
          </w:tcPr>
          <w:p w:rsidR="00511994" w:rsidRDefault="00511994" w:rsidP="005F2AA6">
            <w:r>
              <w:t>Einheit</w:t>
            </w:r>
            <w:r>
              <w:br/>
              <w:t xml:space="preserve">Kurzform </w:t>
            </w:r>
          </w:p>
        </w:tc>
      </w:tr>
      <w:tr w:rsidR="00511994" w:rsidTr="00AC5A6C">
        <w:trPr>
          <w:tblCellSpacing w:w="15" w:type="dxa"/>
        </w:trPr>
        <w:tc>
          <w:tcPr>
            <w:tcW w:w="0" w:type="auto"/>
            <w:vAlign w:val="center"/>
            <w:hideMark/>
          </w:tcPr>
          <w:p w:rsidR="00511994" w:rsidRDefault="00511994" w:rsidP="005F2AA6">
            <w:r>
              <w:t xml:space="preserve">magnetischer </w:t>
            </w:r>
            <w:r w:rsidR="009C00D2">
              <w:t>Fluss</w:t>
            </w:r>
            <w:r>
              <w:t xml:space="preserve"> </w:t>
            </w:r>
          </w:p>
        </w:tc>
        <w:tc>
          <w:tcPr>
            <w:tcW w:w="1634" w:type="dxa"/>
            <w:vAlign w:val="center"/>
            <w:hideMark/>
          </w:tcPr>
          <w:p w:rsidR="00511994" w:rsidRDefault="00AC5A6C" w:rsidP="005F2AA6">
            <w:r>
              <w:t>Φ</w:t>
            </w:r>
          </w:p>
        </w:tc>
        <w:tc>
          <w:tcPr>
            <w:tcW w:w="2282" w:type="dxa"/>
            <w:vAlign w:val="center"/>
            <w:hideMark/>
          </w:tcPr>
          <w:p w:rsidR="00511994" w:rsidRDefault="00511994" w:rsidP="005F2AA6">
            <w:r>
              <w:t xml:space="preserve">Weber </w:t>
            </w:r>
          </w:p>
        </w:tc>
        <w:tc>
          <w:tcPr>
            <w:tcW w:w="0" w:type="auto"/>
            <w:vAlign w:val="center"/>
            <w:hideMark/>
          </w:tcPr>
          <w:p w:rsidR="00511994" w:rsidRDefault="00511994" w:rsidP="005F2AA6">
            <w:r>
              <w:t xml:space="preserve">Wb </w:t>
            </w:r>
          </w:p>
        </w:tc>
      </w:tr>
      <w:tr w:rsidR="00511994" w:rsidTr="00AC5A6C">
        <w:trPr>
          <w:tblCellSpacing w:w="15" w:type="dxa"/>
        </w:trPr>
        <w:tc>
          <w:tcPr>
            <w:tcW w:w="0" w:type="auto"/>
            <w:tcBorders>
              <w:top w:val="single" w:sz="2" w:space="0" w:color="auto"/>
            </w:tcBorders>
            <w:vAlign w:val="center"/>
            <w:hideMark/>
          </w:tcPr>
          <w:p w:rsidR="00511994" w:rsidRDefault="00511994" w:rsidP="005F2AA6">
            <w:r>
              <w:t xml:space="preserve">magnetische </w:t>
            </w:r>
            <w:r w:rsidR="009C00D2">
              <w:t>Flussd</w:t>
            </w:r>
            <w:r w:rsidR="009C00D2" w:rsidRPr="002817F1">
              <w:t>ichte</w:t>
            </w:r>
            <w:r w:rsidRPr="002817F1">
              <w:t xml:space="preserve"> </w:t>
            </w:r>
          </w:p>
        </w:tc>
        <w:tc>
          <w:tcPr>
            <w:tcW w:w="1634" w:type="dxa"/>
            <w:tcBorders>
              <w:top w:val="single" w:sz="2" w:space="0" w:color="auto"/>
            </w:tcBorders>
            <w:vAlign w:val="center"/>
            <w:hideMark/>
          </w:tcPr>
          <w:p w:rsidR="00511994" w:rsidRDefault="00511994" w:rsidP="005F2AA6">
            <w:r>
              <w:t xml:space="preserve">B </w:t>
            </w:r>
          </w:p>
        </w:tc>
        <w:tc>
          <w:tcPr>
            <w:tcW w:w="2282" w:type="dxa"/>
            <w:tcBorders>
              <w:top w:val="single" w:sz="2" w:space="0" w:color="auto"/>
            </w:tcBorders>
            <w:vAlign w:val="center"/>
            <w:hideMark/>
          </w:tcPr>
          <w:p w:rsidR="00511994" w:rsidRDefault="00511994" w:rsidP="005F2AA6">
            <w:r>
              <w:t xml:space="preserve">Tesla </w:t>
            </w:r>
          </w:p>
        </w:tc>
        <w:tc>
          <w:tcPr>
            <w:tcW w:w="0" w:type="auto"/>
            <w:tcBorders>
              <w:top w:val="single" w:sz="2" w:space="0" w:color="auto"/>
            </w:tcBorders>
            <w:vAlign w:val="center"/>
            <w:hideMark/>
          </w:tcPr>
          <w:p w:rsidR="00511994" w:rsidRDefault="00511994" w:rsidP="005F2AA6">
            <w:r>
              <w:t xml:space="preserve">T </w:t>
            </w:r>
          </w:p>
        </w:tc>
      </w:tr>
      <w:tr w:rsidR="00511994" w:rsidTr="00AC5A6C">
        <w:trPr>
          <w:tblCellSpacing w:w="15" w:type="dxa"/>
        </w:trPr>
        <w:tc>
          <w:tcPr>
            <w:tcW w:w="0" w:type="auto"/>
            <w:tcBorders>
              <w:top w:val="single" w:sz="2" w:space="0" w:color="auto"/>
            </w:tcBorders>
            <w:vAlign w:val="center"/>
            <w:hideMark/>
          </w:tcPr>
          <w:p w:rsidR="00511994" w:rsidRDefault="00511994" w:rsidP="005F2AA6">
            <w:r>
              <w:t xml:space="preserve">Induktivität </w:t>
            </w:r>
          </w:p>
        </w:tc>
        <w:tc>
          <w:tcPr>
            <w:tcW w:w="1634" w:type="dxa"/>
            <w:tcBorders>
              <w:top w:val="single" w:sz="2" w:space="0" w:color="auto"/>
            </w:tcBorders>
            <w:vAlign w:val="center"/>
            <w:hideMark/>
          </w:tcPr>
          <w:p w:rsidR="00511994" w:rsidRDefault="00511994" w:rsidP="005F2AA6">
            <w:r>
              <w:t xml:space="preserve">L </w:t>
            </w:r>
          </w:p>
        </w:tc>
        <w:tc>
          <w:tcPr>
            <w:tcW w:w="2282" w:type="dxa"/>
            <w:tcBorders>
              <w:top w:val="single" w:sz="2" w:space="0" w:color="auto"/>
            </w:tcBorders>
            <w:vAlign w:val="center"/>
            <w:hideMark/>
          </w:tcPr>
          <w:p w:rsidR="00511994" w:rsidRDefault="00511994" w:rsidP="005F2AA6">
            <w:r>
              <w:t xml:space="preserve">Henry </w:t>
            </w:r>
          </w:p>
        </w:tc>
        <w:tc>
          <w:tcPr>
            <w:tcW w:w="0" w:type="auto"/>
            <w:tcBorders>
              <w:top w:val="single" w:sz="2" w:space="0" w:color="auto"/>
            </w:tcBorders>
            <w:vAlign w:val="center"/>
            <w:hideMark/>
          </w:tcPr>
          <w:p w:rsidR="00511994" w:rsidRDefault="00511994" w:rsidP="005F2AA6">
            <w:r>
              <w:t xml:space="preserve">H </w:t>
            </w:r>
          </w:p>
        </w:tc>
      </w:tr>
      <w:tr w:rsidR="00511994" w:rsidTr="00AC5A6C">
        <w:trPr>
          <w:tblCellSpacing w:w="15" w:type="dxa"/>
        </w:trPr>
        <w:tc>
          <w:tcPr>
            <w:tcW w:w="0" w:type="auto"/>
            <w:tcBorders>
              <w:top w:val="single" w:sz="2" w:space="0" w:color="auto"/>
            </w:tcBorders>
            <w:vAlign w:val="center"/>
            <w:hideMark/>
          </w:tcPr>
          <w:p w:rsidR="00511994" w:rsidRDefault="00511994" w:rsidP="005F2AA6">
            <w:r>
              <w:t xml:space="preserve">Spannung </w:t>
            </w:r>
          </w:p>
        </w:tc>
        <w:tc>
          <w:tcPr>
            <w:tcW w:w="1634" w:type="dxa"/>
            <w:tcBorders>
              <w:top w:val="single" w:sz="2" w:space="0" w:color="auto"/>
            </w:tcBorders>
            <w:vAlign w:val="center"/>
            <w:hideMark/>
          </w:tcPr>
          <w:p w:rsidR="00511994" w:rsidRDefault="00511994" w:rsidP="005F2AA6">
            <w:r>
              <w:t xml:space="preserve">U </w:t>
            </w:r>
          </w:p>
        </w:tc>
        <w:tc>
          <w:tcPr>
            <w:tcW w:w="2282" w:type="dxa"/>
            <w:tcBorders>
              <w:top w:val="single" w:sz="2" w:space="0" w:color="auto"/>
            </w:tcBorders>
            <w:vAlign w:val="center"/>
            <w:hideMark/>
          </w:tcPr>
          <w:p w:rsidR="00511994" w:rsidRDefault="00511994" w:rsidP="005F2AA6">
            <w:r>
              <w:t xml:space="preserve">Volt </w:t>
            </w:r>
          </w:p>
        </w:tc>
        <w:tc>
          <w:tcPr>
            <w:tcW w:w="0" w:type="auto"/>
            <w:tcBorders>
              <w:top w:val="single" w:sz="2" w:space="0" w:color="auto"/>
            </w:tcBorders>
            <w:vAlign w:val="center"/>
            <w:hideMark/>
          </w:tcPr>
          <w:p w:rsidR="00511994" w:rsidRDefault="00511994" w:rsidP="005F2AA6">
            <w:r>
              <w:t xml:space="preserve">V </w:t>
            </w:r>
          </w:p>
        </w:tc>
      </w:tr>
      <w:tr w:rsidR="00511994" w:rsidTr="00AC5A6C">
        <w:trPr>
          <w:tblCellSpacing w:w="15" w:type="dxa"/>
        </w:trPr>
        <w:tc>
          <w:tcPr>
            <w:tcW w:w="0" w:type="auto"/>
            <w:tcBorders>
              <w:top w:val="single" w:sz="2" w:space="0" w:color="auto"/>
            </w:tcBorders>
            <w:vAlign w:val="center"/>
            <w:hideMark/>
          </w:tcPr>
          <w:p w:rsidR="00511994" w:rsidRDefault="00511994" w:rsidP="005F2AA6">
            <w:r>
              <w:t xml:space="preserve">Strom </w:t>
            </w:r>
          </w:p>
        </w:tc>
        <w:tc>
          <w:tcPr>
            <w:tcW w:w="1634" w:type="dxa"/>
            <w:tcBorders>
              <w:top w:val="single" w:sz="2" w:space="0" w:color="auto"/>
            </w:tcBorders>
            <w:vAlign w:val="center"/>
            <w:hideMark/>
          </w:tcPr>
          <w:p w:rsidR="00511994" w:rsidRDefault="00511994" w:rsidP="005F2AA6">
            <w:r>
              <w:t xml:space="preserve">I </w:t>
            </w:r>
          </w:p>
        </w:tc>
        <w:tc>
          <w:tcPr>
            <w:tcW w:w="2282" w:type="dxa"/>
            <w:tcBorders>
              <w:top w:val="single" w:sz="2" w:space="0" w:color="auto"/>
            </w:tcBorders>
            <w:vAlign w:val="center"/>
            <w:hideMark/>
          </w:tcPr>
          <w:p w:rsidR="00511994" w:rsidRDefault="00511994" w:rsidP="005F2AA6">
            <w:r>
              <w:t xml:space="preserve">Ampere </w:t>
            </w:r>
          </w:p>
        </w:tc>
        <w:tc>
          <w:tcPr>
            <w:tcW w:w="0" w:type="auto"/>
            <w:tcBorders>
              <w:top w:val="single" w:sz="2" w:space="0" w:color="auto"/>
            </w:tcBorders>
            <w:vAlign w:val="center"/>
            <w:hideMark/>
          </w:tcPr>
          <w:p w:rsidR="00511994" w:rsidRDefault="00511994" w:rsidP="005F2AA6">
            <w:r>
              <w:t xml:space="preserve">A </w:t>
            </w:r>
          </w:p>
        </w:tc>
      </w:tr>
      <w:tr w:rsidR="00511994" w:rsidTr="00AC5A6C">
        <w:trPr>
          <w:tblCellSpacing w:w="15" w:type="dxa"/>
        </w:trPr>
        <w:tc>
          <w:tcPr>
            <w:tcW w:w="0" w:type="auto"/>
            <w:tcBorders>
              <w:top w:val="single" w:sz="2" w:space="0" w:color="auto"/>
            </w:tcBorders>
            <w:vAlign w:val="center"/>
            <w:hideMark/>
          </w:tcPr>
          <w:p w:rsidR="00511994" w:rsidRDefault="00511994" w:rsidP="005F2AA6">
            <w:r>
              <w:t xml:space="preserve">Fläche </w:t>
            </w:r>
          </w:p>
        </w:tc>
        <w:tc>
          <w:tcPr>
            <w:tcW w:w="1634" w:type="dxa"/>
            <w:tcBorders>
              <w:top w:val="single" w:sz="2" w:space="0" w:color="auto"/>
            </w:tcBorders>
            <w:vAlign w:val="center"/>
            <w:hideMark/>
          </w:tcPr>
          <w:p w:rsidR="00511994" w:rsidRDefault="00511994" w:rsidP="005F2AA6">
            <w:r>
              <w:t xml:space="preserve">A </w:t>
            </w:r>
          </w:p>
        </w:tc>
        <w:tc>
          <w:tcPr>
            <w:tcW w:w="2282" w:type="dxa"/>
            <w:tcBorders>
              <w:top w:val="single" w:sz="2" w:space="0" w:color="auto"/>
            </w:tcBorders>
            <w:vAlign w:val="center"/>
            <w:hideMark/>
          </w:tcPr>
          <w:p w:rsidR="00511994" w:rsidRDefault="00511994" w:rsidP="005F2AA6">
            <w:r>
              <w:t xml:space="preserve">Quadratmeter </w:t>
            </w:r>
          </w:p>
        </w:tc>
        <w:tc>
          <w:tcPr>
            <w:tcW w:w="0" w:type="auto"/>
            <w:tcBorders>
              <w:top w:val="single" w:sz="2" w:space="0" w:color="auto"/>
            </w:tcBorders>
            <w:vAlign w:val="center"/>
            <w:hideMark/>
          </w:tcPr>
          <w:p w:rsidR="00511994" w:rsidRDefault="00AC5A6C" w:rsidP="005F2AA6">
            <w:r>
              <w:rPr>
                <w:noProof/>
              </w:rPr>
              <w:t>m²</w:t>
            </w:r>
          </w:p>
        </w:tc>
      </w:tr>
      <w:tr w:rsidR="00511994" w:rsidTr="00AC5A6C">
        <w:trPr>
          <w:tblCellSpacing w:w="15" w:type="dxa"/>
        </w:trPr>
        <w:tc>
          <w:tcPr>
            <w:tcW w:w="0" w:type="auto"/>
            <w:tcBorders>
              <w:top w:val="single" w:sz="2" w:space="0" w:color="auto"/>
            </w:tcBorders>
            <w:vAlign w:val="center"/>
            <w:hideMark/>
          </w:tcPr>
          <w:p w:rsidR="00511994" w:rsidRDefault="00511994" w:rsidP="005F2AA6">
            <w:r>
              <w:t xml:space="preserve">Zeit </w:t>
            </w:r>
          </w:p>
        </w:tc>
        <w:tc>
          <w:tcPr>
            <w:tcW w:w="1634" w:type="dxa"/>
            <w:tcBorders>
              <w:top w:val="single" w:sz="2" w:space="0" w:color="auto"/>
            </w:tcBorders>
            <w:vAlign w:val="center"/>
            <w:hideMark/>
          </w:tcPr>
          <w:p w:rsidR="00511994" w:rsidRDefault="00511994" w:rsidP="005F2AA6">
            <w:r>
              <w:t xml:space="preserve">t </w:t>
            </w:r>
          </w:p>
        </w:tc>
        <w:tc>
          <w:tcPr>
            <w:tcW w:w="2282" w:type="dxa"/>
            <w:tcBorders>
              <w:top w:val="single" w:sz="2" w:space="0" w:color="auto"/>
            </w:tcBorders>
            <w:vAlign w:val="center"/>
            <w:hideMark/>
          </w:tcPr>
          <w:p w:rsidR="00511994" w:rsidRDefault="00511994" w:rsidP="005F2AA6">
            <w:r>
              <w:t xml:space="preserve">Sekunde </w:t>
            </w:r>
          </w:p>
        </w:tc>
        <w:tc>
          <w:tcPr>
            <w:tcW w:w="0" w:type="auto"/>
            <w:tcBorders>
              <w:top w:val="single" w:sz="2" w:space="0" w:color="auto"/>
            </w:tcBorders>
            <w:vAlign w:val="center"/>
            <w:hideMark/>
          </w:tcPr>
          <w:p w:rsidR="00511994" w:rsidRDefault="00511994" w:rsidP="005F2AA6">
            <w:r>
              <w:t xml:space="preserve">s </w:t>
            </w:r>
          </w:p>
        </w:tc>
      </w:tr>
      <w:tr w:rsidR="00511994" w:rsidTr="00AC5A6C">
        <w:trPr>
          <w:tblCellSpacing w:w="15" w:type="dxa"/>
        </w:trPr>
        <w:tc>
          <w:tcPr>
            <w:tcW w:w="0" w:type="auto"/>
            <w:tcBorders>
              <w:top w:val="single" w:sz="2" w:space="0" w:color="auto"/>
            </w:tcBorders>
            <w:vAlign w:val="center"/>
            <w:hideMark/>
          </w:tcPr>
          <w:p w:rsidR="00511994" w:rsidRDefault="00511994" w:rsidP="005F2AA6">
            <w:r>
              <w:t xml:space="preserve">Energie </w:t>
            </w:r>
          </w:p>
        </w:tc>
        <w:tc>
          <w:tcPr>
            <w:tcW w:w="1634" w:type="dxa"/>
            <w:tcBorders>
              <w:top w:val="single" w:sz="2" w:space="0" w:color="auto"/>
            </w:tcBorders>
            <w:vAlign w:val="center"/>
            <w:hideMark/>
          </w:tcPr>
          <w:p w:rsidR="00511994" w:rsidRDefault="00511994" w:rsidP="005F2AA6">
            <w:r>
              <w:t xml:space="preserve">E </w:t>
            </w:r>
          </w:p>
        </w:tc>
        <w:tc>
          <w:tcPr>
            <w:tcW w:w="2282" w:type="dxa"/>
            <w:tcBorders>
              <w:top w:val="single" w:sz="2" w:space="0" w:color="auto"/>
            </w:tcBorders>
            <w:vAlign w:val="center"/>
            <w:hideMark/>
          </w:tcPr>
          <w:p w:rsidR="00511994" w:rsidRDefault="00511994" w:rsidP="005F2AA6">
            <w:r>
              <w:t xml:space="preserve">Joule </w:t>
            </w:r>
          </w:p>
        </w:tc>
        <w:tc>
          <w:tcPr>
            <w:tcW w:w="0" w:type="auto"/>
            <w:tcBorders>
              <w:top w:val="single" w:sz="2" w:space="0" w:color="auto"/>
            </w:tcBorders>
            <w:vAlign w:val="center"/>
            <w:hideMark/>
          </w:tcPr>
          <w:p w:rsidR="00511994" w:rsidRDefault="00511994" w:rsidP="005F2AA6">
            <w:r>
              <w:t xml:space="preserve">J </w:t>
            </w:r>
          </w:p>
        </w:tc>
      </w:tr>
      <w:tr w:rsidR="00511994" w:rsidTr="00AC5A6C">
        <w:trPr>
          <w:tblCellSpacing w:w="15" w:type="dxa"/>
        </w:trPr>
        <w:tc>
          <w:tcPr>
            <w:tcW w:w="0" w:type="auto"/>
            <w:tcBorders>
              <w:top w:val="single" w:sz="2" w:space="0" w:color="auto"/>
            </w:tcBorders>
            <w:vAlign w:val="center"/>
            <w:hideMark/>
          </w:tcPr>
          <w:p w:rsidR="00511994" w:rsidRDefault="00511994" w:rsidP="005F2AA6">
            <w:r>
              <w:t xml:space="preserve">Windungszahl </w:t>
            </w:r>
          </w:p>
        </w:tc>
        <w:tc>
          <w:tcPr>
            <w:tcW w:w="1634" w:type="dxa"/>
            <w:tcBorders>
              <w:top w:val="single" w:sz="2" w:space="0" w:color="auto"/>
            </w:tcBorders>
            <w:vAlign w:val="center"/>
            <w:hideMark/>
          </w:tcPr>
          <w:p w:rsidR="00511994" w:rsidRDefault="00511994" w:rsidP="005F2AA6">
            <w:r>
              <w:t xml:space="preserve">N </w:t>
            </w:r>
          </w:p>
        </w:tc>
        <w:tc>
          <w:tcPr>
            <w:tcW w:w="2282" w:type="dxa"/>
            <w:tcBorders>
              <w:top w:val="single" w:sz="2" w:space="0" w:color="auto"/>
            </w:tcBorders>
            <w:vAlign w:val="center"/>
            <w:hideMark/>
          </w:tcPr>
          <w:p w:rsidR="00511994" w:rsidRDefault="002817F1" w:rsidP="005F2AA6">
            <w:r>
              <w:t>-</w:t>
            </w:r>
            <w:r w:rsidR="00511994">
              <w:t xml:space="preserve"> </w:t>
            </w:r>
          </w:p>
        </w:tc>
        <w:tc>
          <w:tcPr>
            <w:tcW w:w="0" w:type="auto"/>
            <w:tcBorders>
              <w:top w:val="single" w:sz="2" w:space="0" w:color="auto"/>
            </w:tcBorders>
            <w:vAlign w:val="center"/>
            <w:hideMark/>
          </w:tcPr>
          <w:p w:rsidR="00511994" w:rsidRDefault="00511994" w:rsidP="005F2AA6">
            <w:r>
              <w:t xml:space="preserve">1 </w:t>
            </w:r>
          </w:p>
        </w:tc>
      </w:tr>
      <w:tr w:rsidR="00511994" w:rsidTr="00AC5A6C">
        <w:trPr>
          <w:tblCellSpacing w:w="15" w:type="dxa"/>
        </w:trPr>
        <w:tc>
          <w:tcPr>
            <w:tcW w:w="0" w:type="auto"/>
            <w:tcBorders>
              <w:top w:val="single" w:sz="2" w:space="0" w:color="auto"/>
            </w:tcBorders>
            <w:vAlign w:val="center"/>
            <w:hideMark/>
          </w:tcPr>
          <w:p w:rsidR="00511994" w:rsidRDefault="00511994" w:rsidP="005F2AA6">
            <w:r>
              <w:t xml:space="preserve">Frequenz </w:t>
            </w:r>
          </w:p>
        </w:tc>
        <w:tc>
          <w:tcPr>
            <w:tcW w:w="1634" w:type="dxa"/>
            <w:tcBorders>
              <w:top w:val="single" w:sz="2" w:space="0" w:color="auto"/>
            </w:tcBorders>
            <w:vAlign w:val="center"/>
            <w:hideMark/>
          </w:tcPr>
          <w:p w:rsidR="00511994" w:rsidRDefault="00511994" w:rsidP="005F2AA6">
            <w:r>
              <w:t xml:space="preserve">f </w:t>
            </w:r>
          </w:p>
        </w:tc>
        <w:tc>
          <w:tcPr>
            <w:tcW w:w="2282" w:type="dxa"/>
            <w:tcBorders>
              <w:top w:val="single" w:sz="2" w:space="0" w:color="auto"/>
            </w:tcBorders>
            <w:vAlign w:val="center"/>
            <w:hideMark/>
          </w:tcPr>
          <w:p w:rsidR="00511994" w:rsidRDefault="00511994" w:rsidP="005F2AA6">
            <w:r>
              <w:t xml:space="preserve">Hertz </w:t>
            </w:r>
          </w:p>
        </w:tc>
        <w:tc>
          <w:tcPr>
            <w:tcW w:w="0" w:type="auto"/>
            <w:tcBorders>
              <w:top w:val="single" w:sz="2" w:space="0" w:color="auto"/>
            </w:tcBorders>
            <w:vAlign w:val="center"/>
            <w:hideMark/>
          </w:tcPr>
          <w:p w:rsidR="00511994" w:rsidRDefault="00511994" w:rsidP="005F2AA6">
            <w:r>
              <w:t xml:space="preserve">Hz </w:t>
            </w:r>
          </w:p>
        </w:tc>
      </w:tr>
      <w:tr w:rsidR="00511994" w:rsidTr="00AC5A6C">
        <w:trPr>
          <w:tblCellSpacing w:w="15" w:type="dxa"/>
        </w:trPr>
        <w:tc>
          <w:tcPr>
            <w:tcW w:w="0" w:type="auto"/>
            <w:tcBorders>
              <w:top w:val="single" w:sz="2" w:space="0" w:color="auto"/>
            </w:tcBorders>
            <w:vAlign w:val="center"/>
            <w:hideMark/>
          </w:tcPr>
          <w:p w:rsidR="00511994" w:rsidRDefault="00511994" w:rsidP="005F2AA6">
            <w:r>
              <w:t xml:space="preserve">Länge </w:t>
            </w:r>
          </w:p>
        </w:tc>
        <w:tc>
          <w:tcPr>
            <w:tcW w:w="1634" w:type="dxa"/>
            <w:tcBorders>
              <w:top w:val="single" w:sz="2" w:space="0" w:color="auto"/>
            </w:tcBorders>
            <w:vAlign w:val="center"/>
            <w:hideMark/>
          </w:tcPr>
          <w:p w:rsidR="00511994" w:rsidRDefault="00511994" w:rsidP="005F2AA6">
            <w:r>
              <w:t xml:space="preserve">l </w:t>
            </w:r>
          </w:p>
        </w:tc>
        <w:tc>
          <w:tcPr>
            <w:tcW w:w="2282" w:type="dxa"/>
            <w:tcBorders>
              <w:top w:val="single" w:sz="2" w:space="0" w:color="auto"/>
            </w:tcBorders>
            <w:vAlign w:val="center"/>
            <w:hideMark/>
          </w:tcPr>
          <w:p w:rsidR="00511994" w:rsidRDefault="00511994" w:rsidP="005F2AA6">
            <w:r>
              <w:t xml:space="preserve">Meter </w:t>
            </w:r>
          </w:p>
        </w:tc>
        <w:tc>
          <w:tcPr>
            <w:tcW w:w="0" w:type="auto"/>
            <w:tcBorders>
              <w:top w:val="single" w:sz="2" w:space="0" w:color="auto"/>
            </w:tcBorders>
            <w:vAlign w:val="center"/>
            <w:hideMark/>
          </w:tcPr>
          <w:p w:rsidR="00511994" w:rsidRDefault="00511994" w:rsidP="005F2AA6">
            <w:r>
              <w:t xml:space="preserve">m </w:t>
            </w:r>
          </w:p>
        </w:tc>
      </w:tr>
      <w:tr w:rsidR="00511994" w:rsidTr="00AC5A6C">
        <w:trPr>
          <w:tblCellSpacing w:w="15" w:type="dxa"/>
        </w:trPr>
        <w:tc>
          <w:tcPr>
            <w:tcW w:w="0" w:type="auto"/>
            <w:tcBorders>
              <w:top w:val="single" w:sz="2" w:space="0" w:color="auto"/>
            </w:tcBorders>
            <w:vAlign w:val="center"/>
            <w:hideMark/>
          </w:tcPr>
          <w:p w:rsidR="00511994" w:rsidRDefault="00511994" w:rsidP="005F2AA6">
            <w:r>
              <w:t xml:space="preserve">Widerstand </w:t>
            </w:r>
          </w:p>
        </w:tc>
        <w:tc>
          <w:tcPr>
            <w:tcW w:w="1634" w:type="dxa"/>
            <w:tcBorders>
              <w:top w:val="single" w:sz="2" w:space="0" w:color="auto"/>
            </w:tcBorders>
            <w:vAlign w:val="center"/>
            <w:hideMark/>
          </w:tcPr>
          <w:p w:rsidR="00511994" w:rsidRDefault="00511994" w:rsidP="005F2AA6">
            <w:r>
              <w:t xml:space="preserve">R </w:t>
            </w:r>
          </w:p>
        </w:tc>
        <w:tc>
          <w:tcPr>
            <w:tcW w:w="2282" w:type="dxa"/>
            <w:tcBorders>
              <w:top w:val="single" w:sz="2" w:space="0" w:color="auto"/>
            </w:tcBorders>
            <w:vAlign w:val="center"/>
            <w:hideMark/>
          </w:tcPr>
          <w:p w:rsidR="00511994" w:rsidRDefault="00511994" w:rsidP="005F2AA6">
            <w:r>
              <w:t xml:space="preserve">Ohm </w:t>
            </w:r>
          </w:p>
        </w:tc>
        <w:tc>
          <w:tcPr>
            <w:tcW w:w="0" w:type="auto"/>
            <w:tcBorders>
              <w:top w:val="single" w:sz="2" w:space="0" w:color="auto"/>
            </w:tcBorders>
            <w:vAlign w:val="center"/>
            <w:hideMark/>
          </w:tcPr>
          <w:p w:rsidR="00511994" w:rsidRDefault="004333BA" w:rsidP="005F2AA6">
            <w:r>
              <w:t>Ω</w:t>
            </w:r>
          </w:p>
        </w:tc>
      </w:tr>
      <w:tr w:rsidR="00511994" w:rsidTr="00AC5A6C">
        <w:trPr>
          <w:tblCellSpacing w:w="15" w:type="dxa"/>
        </w:trPr>
        <w:tc>
          <w:tcPr>
            <w:tcW w:w="0" w:type="auto"/>
            <w:tcBorders>
              <w:top w:val="single" w:sz="2" w:space="0" w:color="auto"/>
            </w:tcBorders>
            <w:vAlign w:val="center"/>
            <w:hideMark/>
          </w:tcPr>
          <w:p w:rsidR="00511994" w:rsidRDefault="00511994" w:rsidP="005F2AA6">
            <w:r>
              <w:t>spezifischer</w:t>
            </w:r>
            <w:r>
              <w:br/>
              <w:t xml:space="preserve">Widerstand </w:t>
            </w:r>
          </w:p>
        </w:tc>
        <w:tc>
          <w:tcPr>
            <w:tcW w:w="1634" w:type="dxa"/>
            <w:tcBorders>
              <w:top w:val="single" w:sz="2" w:space="0" w:color="auto"/>
            </w:tcBorders>
            <w:vAlign w:val="center"/>
            <w:hideMark/>
          </w:tcPr>
          <w:p w:rsidR="00511994" w:rsidRDefault="00AC5A6C" w:rsidP="005F2AA6">
            <w:r>
              <w:t>ρ</w:t>
            </w:r>
          </w:p>
        </w:tc>
        <w:tc>
          <w:tcPr>
            <w:tcW w:w="2282" w:type="dxa"/>
            <w:tcBorders>
              <w:top w:val="single" w:sz="2" w:space="0" w:color="auto"/>
            </w:tcBorders>
            <w:vAlign w:val="center"/>
            <w:hideMark/>
          </w:tcPr>
          <w:p w:rsidR="00511994" w:rsidRDefault="00511994" w:rsidP="002817F1">
            <w:r>
              <w:t>Ohm mal Quadratmi</w:t>
            </w:r>
            <w:r>
              <w:t>l</w:t>
            </w:r>
            <w:r>
              <w:t>limeter</w:t>
            </w:r>
            <w:r w:rsidR="002817F1">
              <w:t xml:space="preserve"> </w:t>
            </w:r>
            <w:r>
              <w:t>pro Meter</w:t>
            </w:r>
          </w:p>
        </w:tc>
        <w:tc>
          <w:tcPr>
            <w:tcW w:w="0" w:type="auto"/>
            <w:tcBorders>
              <w:top w:val="single" w:sz="2" w:space="0" w:color="auto"/>
            </w:tcBorders>
            <w:vAlign w:val="center"/>
            <w:hideMark/>
          </w:tcPr>
          <w:p w:rsidR="004333BA" w:rsidRDefault="004333BA" w:rsidP="004333BA">
            <w:r>
              <w:rPr>
                <w:u w:val="single"/>
              </w:rPr>
              <w:t> </w:t>
            </w:r>
            <w:r w:rsidRPr="004333BA">
              <w:rPr>
                <w:u w:val="single"/>
              </w:rPr>
              <w:t>Ω</w:t>
            </w:r>
            <w:r>
              <w:rPr>
                <w:u w:val="single"/>
              </w:rPr>
              <w:t xml:space="preserve"> </w:t>
            </w:r>
            <w:r w:rsidRPr="004333BA">
              <w:rPr>
                <w:u w:val="single"/>
              </w:rPr>
              <w:t>∙</w:t>
            </w:r>
            <w:r>
              <w:rPr>
                <w:u w:val="single"/>
              </w:rPr>
              <w:t xml:space="preserve"> </w:t>
            </w:r>
            <w:r w:rsidRPr="004333BA">
              <w:rPr>
                <w:u w:val="single"/>
              </w:rPr>
              <w:t>mm²</w:t>
            </w:r>
            <w:r>
              <w:rPr>
                <w:u w:val="single"/>
              </w:rPr>
              <w:t> </w:t>
            </w:r>
            <w:r>
              <w:br/>
              <w:t xml:space="preserve">      m</w:t>
            </w:r>
          </w:p>
        </w:tc>
      </w:tr>
      <w:tr w:rsidR="00511994" w:rsidTr="00AC5A6C">
        <w:trPr>
          <w:tblCellSpacing w:w="15" w:type="dxa"/>
        </w:trPr>
        <w:tc>
          <w:tcPr>
            <w:tcW w:w="0" w:type="auto"/>
            <w:tcBorders>
              <w:top w:val="single" w:sz="2" w:space="0" w:color="auto"/>
            </w:tcBorders>
            <w:vAlign w:val="center"/>
            <w:hideMark/>
          </w:tcPr>
          <w:p w:rsidR="00511994" w:rsidRDefault="00511994" w:rsidP="005F2AA6">
            <w:r>
              <w:t>Relative</w:t>
            </w:r>
            <w:r>
              <w:br/>
              <w:t xml:space="preserve">Permeabilität </w:t>
            </w:r>
          </w:p>
        </w:tc>
        <w:tc>
          <w:tcPr>
            <w:tcW w:w="1634" w:type="dxa"/>
            <w:tcBorders>
              <w:top w:val="single" w:sz="2" w:space="0" w:color="auto"/>
            </w:tcBorders>
            <w:vAlign w:val="center"/>
            <w:hideMark/>
          </w:tcPr>
          <w:p w:rsidR="00511994" w:rsidRDefault="00511994" w:rsidP="005F2AA6">
            <w:r>
              <w:rPr>
                <w:rStyle w:val="texhtml"/>
              </w:rPr>
              <w:t>μ</w:t>
            </w:r>
            <w:r>
              <w:rPr>
                <w:rStyle w:val="texhtml"/>
                <w:i/>
                <w:iCs/>
                <w:vertAlign w:val="subscript"/>
              </w:rPr>
              <w:t>r</w:t>
            </w:r>
            <w:r>
              <w:t xml:space="preserve"> </w:t>
            </w:r>
          </w:p>
        </w:tc>
        <w:tc>
          <w:tcPr>
            <w:tcW w:w="2282" w:type="dxa"/>
            <w:tcBorders>
              <w:top w:val="single" w:sz="2" w:space="0" w:color="auto"/>
            </w:tcBorders>
            <w:vAlign w:val="center"/>
            <w:hideMark/>
          </w:tcPr>
          <w:p w:rsidR="00511994" w:rsidRDefault="002817F1" w:rsidP="005F2AA6">
            <w:r>
              <w:t>-</w:t>
            </w:r>
            <w:r w:rsidR="00511994">
              <w:t xml:space="preserve"> </w:t>
            </w:r>
          </w:p>
        </w:tc>
        <w:tc>
          <w:tcPr>
            <w:tcW w:w="0" w:type="auto"/>
            <w:tcBorders>
              <w:top w:val="single" w:sz="2" w:space="0" w:color="auto"/>
            </w:tcBorders>
            <w:vAlign w:val="center"/>
            <w:hideMark/>
          </w:tcPr>
          <w:p w:rsidR="00511994" w:rsidRDefault="00511994" w:rsidP="005F2AA6">
            <w:r>
              <w:t xml:space="preserve">1 </w:t>
            </w:r>
          </w:p>
        </w:tc>
      </w:tr>
    </w:tbl>
    <w:p w:rsidR="00511994" w:rsidRDefault="00511994" w:rsidP="005F2AA6">
      <w:pPr>
        <w:pStyle w:val="StandardWeb"/>
      </w:pPr>
      <w:r>
        <w:t xml:space="preserve">Achtung! Nicht das Formelzeichen der Fläche mit der Einheit des Stroms verwechseln! </w:t>
      </w:r>
    </w:p>
    <w:p w:rsidR="00511994" w:rsidRDefault="00511994" w:rsidP="005F2AA6">
      <w:pPr>
        <w:pStyle w:val="StandardWeb"/>
      </w:pPr>
      <w:r>
        <w:t xml:space="preserve">Aber jetzt </w:t>
      </w:r>
      <w:r w:rsidRPr="009F4FF6">
        <w:t>geht's</w:t>
      </w:r>
      <w:r>
        <w:t xml:space="preserve"> an praktische Dinge. </w:t>
      </w:r>
    </w:p>
    <w:p w:rsidR="00511994" w:rsidRDefault="00511994" w:rsidP="005B6BE9">
      <w:pPr>
        <w:pStyle w:val="berschrift2"/>
        <w:numPr>
          <w:ilvl w:val="0"/>
          <w:numId w:val="7"/>
        </w:numPr>
      </w:pPr>
      <w:bookmarkStart w:id="5" w:name="Entwicklung_von_Netztrafos"/>
      <w:bookmarkEnd w:id="5"/>
      <w:r>
        <w:rPr>
          <w:rStyle w:val="mw-headline"/>
        </w:rPr>
        <w:lastRenderedPageBreak/>
        <w:t xml:space="preserve">Entwicklung von Netztrafos </w:t>
      </w:r>
    </w:p>
    <w:p w:rsidR="00511994" w:rsidRDefault="00511994" w:rsidP="009F4FF6">
      <w:r>
        <w:t xml:space="preserve">Während fast jeder </w:t>
      </w:r>
      <w:r w:rsidRPr="009F4FF6">
        <w:t>Elektroniker</w:t>
      </w:r>
      <w:r>
        <w:t xml:space="preserve"> weiß, </w:t>
      </w:r>
      <w:r w:rsidR="009C00D2">
        <w:t>dass</w:t>
      </w:r>
      <w:r>
        <w:t xml:space="preserve"> das Spannungsverhältnis eines Transformators von dem Windungsverhältnis abhängt, taucht die Frage bei vielen Anfängern auf</w:t>
      </w:r>
      <w:r w:rsidR="0042026E">
        <w:t>:</w:t>
      </w:r>
    </w:p>
    <w:p w:rsidR="00511994" w:rsidRDefault="00511994" w:rsidP="009F4FF6">
      <w:r>
        <w:t xml:space="preserve">"Wieviele Windungen pro Volt brauche ich?" </w:t>
      </w:r>
    </w:p>
    <w:p w:rsidR="00511994" w:rsidRDefault="00511994" w:rsidP="0042026E">
      <w:r>
        <w:t>Es ist sehr einfach. Man hat einen Eisenkern, den will man bew</w:t>
      </w:r>
      <w:r>
        <w:t>i</w:t>
      </w:r>
      <w:r>
        <w:t xml:space="preserve">ckeln. Als erstes </w:t>
      </w:r>
      <w:r w:rsidR="009C00D2">
        <w:t>misst</w:t>
      </w:r>
      <w:r>
        <w:t xml:space="preserve"> man den Querschnitt des Eisens, durch den der magnetische </w:t>
      </w:r>
      <w:r w:rsidR="009C00D2">
        <w:t>Fluss</w:t>
      </w:r>
      <w:r>
        <w:t xml:space="preserve"> geht. Sagen wir, der Mittelschenkel eines Transformators ist 2</w:t>
      </w:r>
      <w:r w:rsidR="0042026E">
        <w:t> </w:t>
      </w:r>
      <w:r>
        <w:t xml:space="preserve">cm breit und der ganze Stapel der laminierten Bleche ist gut </w:t>
      </w:r>
      <w:r w:rsidR="009C00D2">
        <w:t>zusammengepresst</w:t>
      </w:r>
      <w:r>
        <w:t xml:space="preserve"> auf 3</w:t>
      </w:r>
      <w:r w:rsidR="0042026E">
        <w:t> </w:t>
      </w:r>
      <w:r>
        <w:t xml:space="preserve">cm. Das bringt uns </w:t>
      </w:r>
      <w:r>
        <w:rPr>
          <w:rStyle w:val="texhtml"/>
        </w:rPr>
        <w:t>6</w:t>
      </w:r>
      <w:r w:rsidR="0042026E">
        <w:rPr>
          <w:rStyle w:val="texhtml"/>
        </w:rPr>
        <w:t> </w:t>
      </w:r>
      <w:r w:rsidRPr="0042026E">
        <w:rPr>
          <w:rStyle w:val="texhtml"/>
          <w:iCs/>
        </w:rPr>
        <w:t>cm</w:t>
      </w:r>
      <w:r w:rsidRPr="0042026E">
        <w:rPr>
          <w:rStyle w:val="texhtml"/>
          <w:vertAlign w:val="superscript"/>
        </w:rPr>
        <w:t>2</w:t>
      </w:r>
      <w:r>
        <w:t xml:space="preserve"> bzw. </w:t>
      </w:r>
      <w:r>
        <w:rPr>
          <w:rStyle w:val="texhtml"/>
        </w:rPr>
        <w:t>6</w:t>
      </w:r>
      <w:r w:rsidR="0042026E">
        <w:rPr>
          <w:rStyle w:val="texhtml"/>
        </w:rPr>
        <w:t> ∙ </w:t>
      </w:r>
      <w:r>
        <w:rPr>
          <w:rStyle w:val="texhtml"/>
        </w:rPr>
        <w:t>10</w:t>
      </w:r>
      <w:r>
        <w:rPr>
          <w:rStyle w:val="texhtml"/>
          <w:vertAlign w:val="superscript"/>
        </w:rPr>
        <w:t xml:space="preserve"> </w:t>
      </w:r>
      <w:r w:rsidR="0042026E">
        <w:rPr>
          <w:rStyle w:val="texhtml"/>
          <w:vertAlign w:val="superscript"/>
        </w:rPr>
        <w:t>–</w:t>
      </w:r>
      <w:r>
        <w:rPr>
          <w:rStyle w:val="texhtml"/>
          <w:vertAlign w:val="superscript"/>
        </w:rPr>
        <w:t xml:space="preserve"> 4</w:t>
      </w:r>
      <w:r w:rsidR="0042026E">
        <w:rPr>
          <w:rStyle w:val="texhtml"/>
          <w:iCs/>
        </w:rPr>
        <w:t> m</w:t>
      </w:r>
      <w:r>
        <w:rPr>
          <w:rStyle w:val="texhtml"/>
          <w:vertAlign w:val="superscript"/>
        </w:rPr>
        <w:t>2</w:t>
      </w:r>
      <w:r>
        <w:t xml:space="preserve"> Querschnitt. Nun müssen wir entscheiden, </w:t>
      </w:r>
      <w:r w:rsidR="009C00D2">
        <w:t>wie viel</w:t>
      </w:r>
      <w:r>
        <w:t xml:space="preserve"> </w:t>
      </w:r>
      <w:r w:rsidR="009C00D2">
        <w:t>Flussdichte</w:t>
      </w:r>
      <w:r>
        <w:t xml:space="preserve"> wir in unserem Eisen haben wollen. Bei niedrigen Fr</w:t>
      </w:r>
      <w:r>
        <w:t>e</w:t>
      </w:r>
      <w:r>
        <w:t>quenzen wie bei 50</w:t>
      </w:r>
      <w:r w:rsidR="0042026E">
        <w:t> </w:t>
      </w:r>
      <w:r>
        <w:t xml:space="preserve">Hz </w:t>
      </w:r>
      <w:proofErr w:type="spellStart"/>
      <w:r>
        <w:t>Netztrafos</w:t>
      </w:r>
      <w:proofErr w:type="spellEnd"/>
      <w:r>
        <w:t xml:space="preserve"> ist der begrenzende Faktor die Sättigung des Kerns. Sehr bescheidene Transformatoren sättigen bei 1</w:t>
      </w:r>
      <w:r w:rsidR="0042026E">
        <w:t> </w:t>
      </w:r>
      <w:r>
        <w:t>T, aber typische Werte liegen bei 1,2 oder 1,3</w:t>
      </w:r>
      <w:r w:rsidR="0042026E">
        <w:t> </w:t>
      </w:r>
      <w:r>
        <w:t>T, und ein gutes kornorientiertes Material geht vielleicht bis 1,6 oder sogar 1,7</w:t>
      </w:r>
      <w:r w:rsidR="0042026E">
        <w:t> </w:t>
      </w:r>
      <w:r>
        <w:t>T. Wenn man wirklich nicht weiß welches Material man hat sollte man besser bei 1</w:t>
      </w:r>
      <w:r w:rsidR="0042026E">
        <w:t> </w:t>
      </w:r>
      <w:r>
        <w:t xml:space="preserve">T auf der sicheren Seite bleiben. Für </w:t>
      </w:r>
      <w:r w:rsidR="009C00D2">
        <w:t>dieses</w:t>
      </w:r>
      <w:r>
        <w:t xml:space="preserve"> Beispiel nehmen wir an, </w:t>
      </w:r>
      <w:r w:rsidR="009C00D2">
        <w:t>dass</w:t>
      </w:r>
      <w:r>
        <w:t xml:space="preserve"> das Eisen für 1,2</w:t>
      </w:r>
      <w:r w:rsidR="0042026E">
        <w:t> </w:t>
      </w:r>
      <w:r>
        <w:t xml:space="preserve">T gut genug ist. </w:t>
      </w:r>
    </w:p>
    <w:p w:rsidR="00511994" w:rsidRDefault="00511994" w:rsidP="009F4FF6">
      <w:r>
        <w:t>Durch Anwendung von Formel (2) erhält man den maximal zuläss</w:t>
      </w:r>
      <w:r>
        <w:t>i</w:t>
      </w:r>
      <w:r>
        <w:t xml:space="preserve">gen </w:t>
      </w:r>
      <w:r w:rsidR="009C00D2">
        <w:t>Fluss</w:t>
      </w:r>
      <w:r>
        <w:t xml:space="preserve"> von 0,72</w:t>
      </w:r>
      <w:r w:rsidR="0042026E">
        <w:t> </w:t>
      </w:r>
      <w:proofErr w:type="spellStart"/>
      <w:r>
        <w:t>mWb</w:t>
      </w:r>
      <w:proofErr w:type="spellEnd"/>
      <w:r>
        <w:t>. Doch bevor es weitergeht, warte für einen Moment und denk nach!!! Eisen kann in beide Richtungen magnet</w:t>
      </w:r>
      <w:r>
        <w:t>i</w:t>
      </w:r>
      <w:r>
        <w:t>siert werden. Die Gesamtänderung des magnetischen Flusses, vom maximal negativem zum maximal positiven kann 1,4</w:t>
      </w:r>
      <w:r w:rsidR="0042026E">
        <w:t> </w:t>
      </w:r>
      <w:proofErr w:type="spellStart"/>
      <w:r>
        <w:t>mWb</w:t>
      </w:r>
      <w:proofErr w:type="spellEnd"/>
      <w:r>
        <w:t xml:space="preserve"> betragen! Weiter mit Formel (1) und der Berechnung der Windungen. Nehmen wir an wir reden von Chile oder einem anderen Land mit 220</w:t>
      </w:r>
      <w:r w:rsidR="0042026E">
        <w:t> </w:t>
      </w:r>
      <w:r>
        <w:t>V und 50</w:t>
      </w:r>
      <w:r w:rsidR="0042026E">
        <w:t> </w:t>
      </w:r>
      <w:r>
        <w:t xml:space="preserve">Hz. </w:t>
      </w:r>
    </w:p>
    <w:p w:rsidR="00511994" w:rsidRDefault="00486570" w:rsidP="00486570">
      <w:pPr>
        <w:spacing w:after="0" w:afterAutospacing="0"/>
      </w:pPr>
      <w:r>
        <w:rPr>
          <w:noProof/>
        </w:rPr>
        <w:drawing>
          <wp:anchor distT="0" distB="0" distL="114300" distR="114300" simplePos="0" relativeHeight="251672576" behindDoc="0" locked="0" layoutInCell="1" allowOverlap="1" wp14:anchorId="3F6A1D62" wp14:editId="64F61536">
            <wp:simplePos x="0" y="0"/>
            <wp:positionH relativeFrom="column">
              <wp:posOffset>1875</wp:posOffset>
            </wp:positionH>
            <wp:positionV relativeFrom="paragraph">
              <wp:posOffset>-44</wp:posOffset>
            </wp:positionV>
            <wp:extent cx="2040255" cy="368618"/>
            <wp:effectExtent l="0" t="0" r="0" b="0"/>
            <wp:wrapNone/>
            <wp:docPr id="1907" name="Bild 1907" descr="1,44~\text{mWb}=\frac{220~\text{V} \cdot 10~\text{m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7" descr="1,44~\text{mWb}=\frac{220~\text{V} \cdot 10~\text{ms}}{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40255" cy="368618"/>
                    </a:xfrm>
                    <a:prstGeom prst="rect">
                      <a:avLst/>
                    </a:prstGeom>
                    <a:noFill/>
                    <a:ln>
                      <a:noFill/>
                    </a:ln>
                  </pic:spPr>
                </pic:pic>
              </a:graphicData>
            </a:graphic>
          </wp:anchor>
        </w:drawing>
      </w:r>
    </w:p>
    <w:p w:rsidR="00243C65" w:rsidRDefault="00243C65" w:rsidP="005F2AA6"/>
    <w:p w:rsidR="00511994" w:rsidRDefault="00486570" w:rsidP="005F2AA6">
      <w:r>
        <w:rPr>
          <w:noProof/>
        </w:rPr>
        <w:lastRenderedPageBreak/>
        <w:drawing>
          <wp:anchor distT="0" distB="0" distL="114300" distR="114300" simplePos="0" relativeHeight="251673600" behindDoc="0" locked="0" layoutInCell="1" allowOverlap="1" wp14:anchorId="4F98A5F0" wp14:editId="2E22C28D">
            <wp:simplePos x="0" y="0"/>
            <wp:positionH relativeFrom="column">
              <wp:posOffset>1875</wp:posOffset>
            </wp:positionH>
            <wp:positionV relativeFrom="paragraph">
              <wp:posOffset>-5183</wp:posOffset>
            </wp:positionV>
            <wp:extent cx="1988820" cy="411480"/>
            <wp:effectExtent l="0" t="0" r="0" b="7620"/>
            <wp:wrapNone/>
            <wp:docPr id="1908" name="Bild 1908" descr="N=\frac{220~\text{V} \cdot 10~\text{ms}}{1,44~\text{mWb}}=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descr="N=\frac{220~\text{V} \cdot 10~\text{ms}}{1,44~\text{mWb}}=15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88820" cy="411480"/>
                    </a:xfrm>
                    <a:prstGeom prst="rect">
                      <a:avLst/>
                    </a:prstGeom>
                    <a:noFill/>
                    <a:ln>
                      <a:noFill/>
                    </a:ln>
                  </pic:spPr>
                </pic:pic>
              </a:graphicData>
            </a:graphic>
          </wp:anchor>
        </w:drawing>
      </w:r>
    </w:p>
    <w:p w:rsidR="00243C65" w:rsidRDefault="00243C65" w:rsidP="00243C65">
      <w:pPr>
        <w:spacing w:after="0" w:afterAutospacing="0"/>
      </w:pPr>
    </w:p>
    <w:p w:rsidR="00511994" w:rsidRDefault="00511994" w:rsidP="00243C65">
      <w:pPr>
        <w:spacing w:after="0" w:afterAutospacing="0"/>
      </w:pPr>
      <w:r>
        <w:t>Das ist die Windungszahl der 220</w:t>
      </w:r>
      <w:r w:rsidR="0042026E">
        <w:t> </w:t>
      </w:r>
      <w:r>
        <w:t>V Primärwicklung. Einfach, oder? In Wirklichkeit ist das oben Gesagte zu einfach um wahr zu sein. Es gibt einen anderen Faktor, den ich übersprungen habe. Das Obige wäre wahr, wenn die Netzspannung 220</w:t>
      </w:r>
      <w:r w:rsidR="0042026E">
        <w:t> </w:t>
      </w:r>
      <w:r>
        <w:t>V Rechteck wäre. In Wah</w:t>
      </w:r>
      <w:r>
        <w:t>r</w:t>
      </w:r>
      <w:r>
        <w:t>heit ist es aber ein Sinus mit 220</w:t>
      </w:r>
      <w:r w:rsidR="0042026E">
        <w:t> </w:t>
      </w:r>
      <w:r>
        <w:t>V Effektivwert, während der Mi</w:t>
      </w:r>
      <w:r>
        <w:t>t</w:t>
      </w:r>
      <w:r>
        <w:t xml:space="preserve">telwert etwas anders ist. Und der magnetische </w:t>
      </w:r>
      <w:r w:rsidR="009C00D2">
        <w:t>Flussaufbau</w:t>
      </w:r>
      <w:r>
        <w:t xml:space="preserve"> hängt vom Mittelwert ab, </w:t>
      </w:r>
      <w:r>
        <w:rPr>
          <w:b/>
          <w:bCs/>
        </w:rPr>
        <w:t>nicht</w:t>
      </w:r>
      <w:r>
        <w:t xml:space="preserve"> vom Effektivwert! Also müssen wir einen kleinen Korrekturfaktor einführen, welcher durch Mathematik aus der Sinusfunktion abgeleitet werden kann. Anstatt mit der exakten Mathematik hier zu nerven empfehle ich mein Kochbuchrezept. 11</w:t>
      </w:r>
      <w:r w:rsidR="0042026E">
        <w:t> </w:t>
      </w:r>
      <w:r>
        <w:t>% zu unserem Vorteil. Also reichen hier 1376 Windungen. Wo ko</w:t>
      </w:r>
      <w:r>
        <w:t>m</w:t>
      </w:r>
      <w:r>
        <w:t>men die 10</w:t>
      </w:r>
      <w:r w:rsidR="0042026E">
        <w:t> </w:t>
      </w:r>
      <w:proofErr w:type="spellStart"/>
      <w:r>
        <w:t>ms</w:t>
      </w:r>
      <w:proofErr w:type="spellEnd"/>
      <w:r>
        <w:t xml:space="preserve"> her, mag man fragen? Denk noch mal. Die Änderung vom maximal negativen zum maximal positiven </w:t>
      </w:r>
      <w:r w:rsidR="009C00D2">
        <w:t>Fluss</w:t>
      </w:r>
      <w:r>
        <w:t xml:space="preserve"> passiert in einer Halbwelle. Und bei 50</w:t>
      </w:r>
      <w:r w:rsidR="0042026E">
        <w:t> </w:t>
      </w:r>
      <w:r>
        <w:t>Hz sind das 10</w:t>
      </w:r>
      <w:r w:rsidR="0042026E">
        <w:t> </w:t>
      </w:r>
      <w:proofErr w:type="spellStart"/>
      <w:r>
        <w:t>ms.</w:t>
      </w:r>
      <w:proofErr w:type="spellEnd"/>
      <w:r>
        <w:t xml:space="preserve"> Wir können das alles in eine einfache, universelle Formel packen, gültig für die Berec</w:t>
      </w:r>
      <w:r>
        <w:t>h</w:t>
      </w:r>
      <w:r>
        <w:t>nung der Windungen für alle Transformatoren und Spulen mit S</w:t>
      </w:r>
      <w:r>
        <w:t>i</w:t>
      </w:r>
      <w:r>
        <w:t>nusspann</w:t>
      </w:r>
      <w:r w:rsidR="00243C65">
        <w:t>ung.</w:t>
      </w:r>
    </w:p>
    <w:p w:rsidR="00511994" w:rsidRDefault="00486570" w:rsidP="00486570">
      <w:pPr>
        <w:spacing w:after="0" w:afterAutospacing="0"/>
      </w:pPr>
      <w:r>
        <w:rPr>
          <w:noProof/>
        </w:rPr>
        <w:drawing>
          <wp:anchor distT="0" distB="0" distL="114300" distR="114300" simplePos="0" relativeHeight="251674624" behindDoc="0" locked="0" layoutInCell="1" allowOverlap="1" wp14:anchorId="068E7750" wp14:editId="2283F49B">
            <wp:simplePos x="0" y="0"/>
            <wp:positionH relativeFrom="column">
              <wp:posOffset>1875</wp:posOffset>
            </wp:positionH>
            <wp:positionV relativeFrom="paragraph">
              <wp:posOffset>-340</wp:posOffset>
            </wp:positionV>
            <wp:extent cx="1885950" cy="411480"/>
            <wp:effectExtent l="0" t="0" r="0" b="7620"/>
            <wp:wrapNone/>
            <wp:docPr id="1909" name="Bild 1909" descr="(4)\quad N = \frac{U_{RMS}}{4,44 \cdot A \cdot f \cdot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 descr="(4)\quad N = \frac{U_{RMS}}{4,44 \cdot A \cdot f \cdot B}"/>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85950" cy="411480"/>
                    </a:xfrm>
                    <a:prstGeom prst="rect">
                      <a:avLst/>
                    </a:prstGeom>
                    <a:noFill/>
                    <a:ln>
                      <a:noFill/>
                    </a:ln>
                  </pic:spPr>
                </pic:pic>
              </a:graphicData>
            </a:graphic>
          </wp:anchor>
        </w:drawing>
      </w:r>
    </w:p>
    <w:p w:rsidR="00243C65" w:rsidRDefault="00243C65" w:rsidP="005F2AA6"/>
    <w:p w:rsidR="00511994" w:rsidRDefault="00486570" w:rsidP="005F2AA6">
      <w:r>
        <w:rPr>
          <w:noProof/>
        </w:rPr>
        <w:drawing>
          <wp:anchor distT="0" distB="0" distL="114300" distR="114300" simplePos="0" relativeHeight="251675648" behindDoc="0" locked="0" layoutInCell="1" allowOverlap="1" wp14:anchorId="3B4BAF28" wp14:editId="618B6AFE">
            <wp:simplePos x="0" y="0"/>
            <wp:positionH relativeFrom="column">
              <wp:posOffset>1875</wp:posOffset>
            </wp:positionH>
            <wp:positionV relativeFrom="paragraph">
              <wp:posOffset>5154</wp:posOffset>
            </wp:positionV>
            <wp:extent cx="2786063" cy="428625"/>
            <wp:effectExtent l="0" t="0" r="0" b="0"/>
            <wp:wrapNone/>
            <wp:docPr id="1910" name="Bild 1910" descr="[Windungen] = \frac{[V]}{4,44 \cdot [m^2] \cdot [Hz] \cdot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 descr="[Windungen] = \frac{[V]}{4,44 \cdot [m^2] \cdot [Hz] \cdot [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86063" cy="428625"/>
                    </a:xfrm>
                    <a:prstGeom prst="rect">
                      <a:avLst/>
                    </a:prstGeom>
                    <a:noFill/>
                    <a:ln>
                      <a:noFill/>
                    </a:ln>
                  </pic:spPr>
                </pic:pic>
              </a:graphicData>
            </a:graphic>
          </wp:anchor>
        </w:drawing>
      </w:r>
    </w:p>
    <w:p w:rsidR="00243C65" w:rsidRDefault="00243C65" w:rsidP="00243C65">
      <w:pPr>
        <w:pStyle w:val="StandardWeb"/>
        <w:spacing w:after="0" w:afterAutospacing="0"/>
      </w:pPr>
    </w:p>
    <w:p w:rsidR="00511994" w:rsidRDefault="00511994" w:rsidP="00243C65">
      <w:pPr>
        <w:pStyle w:val="StandardWeb"/>
        <w:spacing w:before="0" w:beforeAutospacing="0"/>
      </w:pPr>
      <w:r>
        <w:t>Die 4,44 ist kein Umrechnungsfaktor, sondern ergibt sich aus 2</w:t>
      </w:r>
      <w:r w:rsidR="0042026E">
        <w:t> ∙ </w:t>
      </w:r>
      <w:r>
        <w:t>2</w:t>
      </w:r>
      <w:r w:rsidR="0042026E">
        <w:t> ∙ </w:t>
      </w:r>
      <w:r>
        <w:t xml:space="preserve">1,11. Eine "2" ist für die Tatsache, </w:t>
      </w:r>
      <w:r w:rsidR="009C00D2">
        <w:t>dass</w:t>
      </w:r>
      <w:r>
        <w:t xml:space="preserve"> der magnetische U</w:t>
      </w:r>
      <w:r>
        <w:t>m</w:t>
      </w:r>
      <w:r>
        <w:t>schwung doppelt so groß wie der einseitige ist (damit kann man die einfache Sättigungsgrenze einsetzen), die andere "2" entsteht durch die zwei Halbwellen der Sinusschwingung und die 1</w:t>
      </w:r>
      <w:r w:rsidR="0042026E">
        <w:t>,l</w:t>
      </w:r>
      <w:r>
        <w:t>11 ist der U</w:t>
      </w:r>
      <w:r>
        <w:t>m</w:t>
      </w:r>
      <w:r>
        <w:t xml:space="preserve">rechnungsfaktor von Effektivwert auf Mittelwert der Sinusspannung. </w:t>
      </w:r>
    </w:p>
    <w:p w:rsidR="00511994" w:rsidRPr="009F4FF6" w:rsidRDefault="009F4FF6" w:rsidP="005B6BE9">
      <w:pPr>
        <w:pStyle w:val="berschrift3"/>
        <w:numPr>
          <w:ilvl w:val="1"/>
          <w:numId w:val="7"/>
        </w:numPr>
      </w:pPr>
      <w:bookmarkStart w:id="6" w:name="Leistung"/>
      <w:bookmarkEnd w:id="6"/>
      <w:r w:rsidRPr="009F4FF6">
        <w:rPr>
          <w:rStyle w:val="mw-headline"/>
          <w:rFonts w:asciiTheme="majorHAnsi" w:hAnsiTheme="majorHAnsi" w:cstheme="majorBidi"/>
        </w:rPr>
        <w:lastRenderedPageBreak/>
        <w:t>Leistung</w:t>
      </w:r>
    </w:p>
    <w:p w:rsidR="00511994" w:rsidRDefault="00511994" w:rsidP="009F4FF6">
      <w:r>
        <w:t xml:space="preserve">Eine andere Frage ist meistens, </w:t>
      </w:r>
      <w:r w:rsidR="009C00D2">
        <w:t>wie viel</w:t>
      </w:r>
      <w:r>
        <w:t xml:space="preserve"> Leistung ein Trafo bestim</w:t>
      </w:r>
      <w:r>
        <w:t>m</w:t>
      </w:r>
      <w:r>
        <w:t xml:space="preserve">ter Größe übertragen kann. </w:t>
      </w:r>
      <w:r w:rsidR="009C00D2">
        <w:t>Lasst</w:t>
      </w:r>
      <w:r>
        <w:t xml:space="preserve"> uns das analysieren. </w:t>
      </w:r>
    </w:p>
    <w:p w:rsidR="00511994" w:rsidRDefault="00511994" w:rsidP="009F4FF6">
      <w:r>
        <w:t xml:space="preserve">Der magnetische </w:t>
      </w:r>
      <w:r w:rsidR="009C00D2">
        <w:t>Fluss</w:t>
      </w:r>
      <w:r>
        <w:t xml:space="preserve"> im Kern hängt ab von der Spannung, welche an die Windungen angelegt wird, der Frequenz, aber </w:t>
      </w:r>
      <w:r>
        <w:rPr>
          <w:b/>
          <w:bCs/>
        </w:rPr>
        <w:t>nicht</w:t>
      </w:r>
      <w:r>
        <w:t xml:space="preserve"> dem Strom, welcher der Transformator liefert! Oh, na gut, ein wenig A</w:t>
      </w:r>
      <w:r>
        <w:t>b</w:t>
      </w:r>
      <w:r>
        <w:t>hängigkeit gibt es da schon durch Effekte der realen Welt. Wenn man mehr Strom zieht, fällt durch den Widerstand der Wicklung etwas Spannung ab, wodurch die effektiv an der Wicklung wirksame Spa</w:t>
      </w:r>
      <w:r>
        <w:t>n</w:t>
      </w:r>
      <w:r>
        <w:t xml:space="preserve">nung reduziert wird und dadurch der magnetische </w:t>
      </w:r>
      <w:r w:rsidR="009C00D2">
        <w:t>Fluss</w:t>
      </w:r>
      <w:r>
        <w:t xml:space="preserve"> proportional reduziert wird. Aber der entscheidende Punkt ist, </w:t>
      </w:r>
      <w:r w:rsidR="009C00D2">
        <w:t>dass</w:t>
      </w:r>
      <w:r>
        <w:t xml:space="preserve"> der Kern des Trafos </w:t>
      </w:r>
      <w:r>
        <w:rPr>
          <w:b/>
          <w:bCs/>
        </w:rPr>
        <w:t>nicht</w:t>
      </w:r>
      <w:r>
        <w:t xml:space="preserve"> die Ausgangsleistung </w:t>
      </w:r>
      <w:r w:rsidR="009C00D2">
        <w:t>beeinflusst</w:t>
      </w:r>
      <w:r>
        <w:t>. Diese Grenze kommt von den Wicklungen und hat zwei Seiten. Eine ist der Spannungsa</w:t>
      </w:r>
      <w:r>
        <w:t>b</w:t>
      </w:r>
      <w:r>
        <w:t xml:space="preserve">fall, welche proportional zum Ausgangsstrom ist und an einem Punkt so groß sein wird, </w:t>
      </w:r>
      <w:r w:rsidR="009C00D2">
        <w:t>dass</w:t>
      </w:r>
      <w:r>
        <w:t xml:space="preserve"> die Spannung für die Last nicht mehr au</w:t>
      </w:r>
      <w:r>
        <w:t>s</w:t>
      </w:r>
      <w:r>
        <w:t>reicht. Die andere ist Erwärmung. Mit steigender Last steigt die Ve</w:t>
      </w:r>
      <w:r>
        <w:t>r</w:t>
      </w:r>
      <w:r>
        <w:t xml:space="preserve">lustleistung in den Wicklungen quadratisch, und wenn man genügend Leistung lange genug entnimmt werden sie abbrennen. </w:t>
      </w:r>
    </w:p>
    <w:p w:rsidR="00511994" w:rsidRDefault="00511994" w:rsidP="009F4FF6">
      <w:r>
        <w:t xml:space="preserve">All das Gesagte macht klar, </w:t>
      </w:r>
      <w:r w:rsidR="009C00D2">
        <w:t>dass</w:t>
      </w:r>
      <w:r>
        <w:t xml:space="preserve"> die Leistung eines Transformators abhängt von dem magnetischen Kernquerschnitt (weil mehr Que</w:t>
      </w:r>
      <w:r>
        <w:t>r</w:t>
      </w:r>
      <w:r>
        <w:t>schnitt weniger Windungen benötigt, damit dickerer Draht verwendet werden kann) und von der Größe des Wickelfensters, das ist der Querschnitt wo sich die Wicklungen befinden. Aber es gibt keine lineare Formel für den Zusammenhang dieser beiden Dinge zur Lei</w:t>
      </w:r>
      <w:r>
        <w:t>s</w:t>
      </w:r>
      <w:r>
        <w:t>tung! Wenn ein Transformator größer wird, wird der Pfad zur Wä</w:t>
      </w:r>
      <w:r>
        <w:t>r</w:t>
      </w:r>
      <w:r>
        <w:t>meableitung länger und somit wird das Anwachsen der Leistung g</w:t>
      </w:r>
      <w:r>
        <w:t>e</w:t>
      </w:r>
      <w:r>
        <w:t xml:space="preserve">ringer als das Produkt der beiden Querschnittsflächen. </w:t>
      </w:r>
    </w:p>
    <w:p w:rsidR="00511994" w:rsidRDefault="00511994" w:rsidP="00DD2FC6">
      <w:r>
        <w:t>Bei all dem Durcheinander werde ich keine Abschätzungen abgeben, dafür aber die reale Berechnung empfehlen. Für einen gegebenen Eisenkern, berechne die benötigten Windungen, beachte den verfü</w:t>
      </w:r>
      <w:r>
        <w:t>g</w:t>
      </w:r>
      <w:r>
        <w:lastRenderedPageBreak/>
        <w:t>baren Platz dafür, berechne die Drahtstärke und über den spezif</w:t>
      </w:r>
      <w:r>
        <w:t>i</w:t>
      </w:r>
      <w:r>
        <w:t xml:space="preserve">schen Widerstand von Kupfer </w:t>
      </w:r>
      <w:r w:rsidR="00DD2FC6">
        <w:t>(0,0178</w:t>
      </w:r>
      <w:r w:rsidR="0042026E">
        <w:t> </w:t>
      </w:r>
      <w:r w:rsidR="00DD2FC6">
        <w:t>Ω</w:t>
      </w:r>
      <w:r w:rsidR="0042026E">
        <w:t> </w:t>
      </w:r>
      <w:r w:rsidR="00DD2FC6">
        <w:t>∙</w:t>
      </w:r>
      <w:r w:rsidR="0042026E">
        <w:t> </w:t>
      </w:r>
      <w:r w:rsidR="00DD2FC6">
        <w:t xml:space="preserve">mm²/m) </w:t>
      </w:r>
      <w:r>
        <w:t>den Gesamtw</w:t>
      </w:r>
      <w:r>
        <w:t>i</w:t>
      </w:r>
      <w:r>
        <w:t xml:space="preserve">derstand der Wicklung. Jetzt kann es helfen zu wissen, </w:t>
      </w:r>
      <w:r w:rsidR="009C00D2">
        <w:t>dass</w:t>
      </w:r>
      <w:r>
        <w:t xml:space="preserve"> für kle</w:t>
      </w:r>
      <w:r>
        <w:t>i</w:t>
      </w:r>
      <w:r>
        <w:t>ne Transformatoren ein maximaler Verlust von 10</w:t>
      </w:r>
      <w:r w:rsidR="0042026E">
        <w:t> </w:t>
      </w:r>
      <w:r>
        <w:t>% (5</w:t>
      </w:r>
      <w:r w:rsidR="0042026E">
        <w:t> </w:t>
      </w:r>
      <w:r>
        <w:t>% pro Wic</w:t>
      </w:r>
      <w:r>
        <w:t>k</w:t>
      </w:r>
      <w:r>
        <w:t xml:space="preserve">lung) normalerweise akzeptiert wird. Das sollte es ermöglichen, die Leistung zu berechnen, welche sicher aus dem Trafo entnommen werden kann, wenn man genug Wissen für diese Rechnung hat! Man braucht nicht mehr Mathematik als man in der Schule gelernt hat, etwa in der 5. Klasse. </w:t>
      </w:r>
    </w:p>
    <w:p w:rsidR="00511994" w:rsidRDefault="00511994" w:rsidP="009F4FF6">
      <w:r>
        <w:t xml:space="preserve">Hey, ich höre euch schreien!!! </w:t>
      </w:r>
      <w:r w:rsidR="00DD2FC6">
        <w:t>U</w:t>
      </w:r>
      <w:r>
        <w:t xml:space="preserve">m die Sache klarer zu machen werde ich ein Beispiel vorrechnen. Nehmen wir den Kern von oben an, mit </w:t>
      </w:r>
      <w:r>
        <w:rPr>
          <w:rStyle w:val="texhtml"/>
        </w:rPr>
        <w:t>6</w:t>
      </w:r>
      <w:r w:rsidR="0042026E">
        <w:rPr>
          <w:rStyle w:val="texhtml"/>
        </w:rPr>
        <w:t> </w:t>
      </w:r>
      <w:r w:rsidRPr="00DD2FC6">
        <w:rPr>
          <w:rStyle w:val="texhtml"/>
          <w:iCs/>
        </w:rPr>
        <w:t>cm</w:t>
      </w:r>
      <w:r>
        <w:rPr>
          <w:rStyle w:val="texhtml"/>
          <w:vertAlign w:val="superscript"/>
        </w:rPr>
        <w:t>2</w:t>
      </w:r>
      <w:r w:rsidR="00DD2FC6">
        <w:t xml:space="preserve">  </w:t>
      </w:r>
      <w:r>
        <w:t xml:space="preserve">Querschnitt und </w:t>
      </w:r>
      <w:r>
        <w:rPr>
          <w:rStyle w:val="texhtml"/>
        </w:rPr>
        <w:t>10</w:t>
      </w:r>
      <w:r w:rsidR="0042026E">
        <w:rPr>
          <w:rStyle w:val="texhtml"/>
        </w:rPr>
        <w:t> </w:t>
      </w:r>
      <w:r w:rsidRPr="00DD2FC6">
        <w:rPr>
          <w:rStyle w:val="texhtml"/>
          <w:iCs/>
        </w:rPr>
        <w:t>cm</w:t>
      </w:r>
      <w:r>
        <w:rPr>
          <w:rStyle w:val="texhtml"/>
          <w:vertAlign w:val="superscript"/>
        </w:rPr>
        <w:t>2</w:t>
      </w:r>
      <w:r w:rsidR="00DD2FC6">
        <w:t xml:space="preserve">  </w:t>
      </w:r>
      <w:r>
        <w:t xml:space="preserve">verfügbar für die Wicklungen und </w:t>
      </w:r>
      <w:r w:rsidR="009C00D2">
        <w:t>dass</w:t>
      </w:r>
      <w:r>
        <w:t xml:space="preserve"> eine Windung im Mittel 20</w:t>
      </w:r>
      <w:r w:rsidR="0042026E">
        <w:t> </w:t>
      </w:r>
      <w:r>
        <w:t>cm lang ist. Wir verteilen den W</w:t>
      </w:r>
      <w:r>
        <w:t>i</w:t>
      </w:r>
      <w:r>
        <w:t>ckelraum gleichmäßig auf Primär- und Sekundärseite. Und wir ne</w:t>
      </w:r>
      <w:r>
        <w:t>h</w:t>
      </w:r>
      <w:r>
        <w:t xml:space="preserve">men an, </w:t>
      </w:r>
      <w:r w:rsidR="009C00D2">
        <w:t>dass</w:t>
      </w:r>
      <w:r>
        <w:t xml:space="preserve"> nur 40</w:t>
      </w:r>
      <w:r w:rsidR="0042026E">
        <w:t> </w:t>
      </w:r>
      <w:r>
        <w:t>% des Wickelfensters wirklich für Kupfer g</w:t>
      </w:r>
      <w:r>
        <w:t>e</w:t>
      </w:r>
      <w:r>
        <w:t>nutzt werden, der Rest ist Isolation, Luft und verlorener Zwische</w:t>
      </w:r>
      <w:r>
        <w:t>n</w:t>
      </w:r>
      <w:r>
        <w:t xml:space="preserve">raum. Das ist in etwa eine realistische Annahme und beschert uns </w:t>
      </w:r>
      <w:r>
        <w:rPr>
          <w:rStyle w:val="texhtml"/>
        </w:rPr>
        <w:t>2</w:t>
      </w:r>
      <w:r w:rsidR="0042026E">
        <w:rPr>
          <w:rStyle w:val="texhtml"/>
        </w:rPr>
        <w:t> </w:t>
      </w:r>
      <w:r w:rsidRPr="00DD2FC6">
        <w:rPr>
          <w:rStyle w:val="texhtml"/>
          <w:iCs/>
        </w:rPr>
        <w:t>cm</w:t>
      </w:r>
      <w:r w:rsidRPr="00DD2FC6">
        <w:rPr>
          <w:rStyle w:val="texhtml"/>
          <w:vertAlign w:val="superscript"/>
        </w:rPr>
        <w:t>2</w:t>
      </w:r>
      <w:r>
        <w:t xml:space="preserve"> für das Kupfer pro Wicklung. Mit 1376 Windungen hat die Primärwicklung einen Drahtquerschnitt von </w:t>
      </w:r>
      <w:r>
        <w:rPr>
          <w:rStyle w:val="texhtml"/>
        </w:rPr>
        <w:t>0,14</w:t>
      </w:r>
      <w:r w:rsidR="0042026E">
        <w:rPr>
          <w:rStyle w:val="texhtml"/>
        </w:rPr>
        <w:t> </w:t>
      </w:r>
      <w:r w:rsidRPr="00DD2FC6">
        <w:rPr>
          <w:rStyle w:val="texhtml"/>
          <w:iCs/>
        </w:rPr>
        <w:t>mm</w:t>
      </w:r>
      <w:r w:rsidRPr="00DD2FC6">
        <w:rPr>
          <w:rStyle w:val="texhtml"/>
          <w:vertAlign w:val="superscript"/>
        </w:rPr>
        <w:t>2</w:t>
      </w:r>
      <w:r>
        <w:t>, die Gesam</w:t>
      </w:r>
      <w:r>
        <w:t>t</w:t>
      </w:r>
      <w:r>
        <w:t>länge ist 275</w:t>
      </w:r>
      <w:r w:rsidR="0042026E">
        <w:t> </w:t>
      </w:r>
      <w:r>
        <w:t xml:space="preserve">m. Der Widerstand berechnet sich aus </w:t>
      </w:r>
    </w:p>
    <w:p w:rsidR="00511994" w:rsidRDefault="00486570" w:rsidP="005F2AA6">
      <w:r>
        <w:rPr>
          <w:noProof/>
        </w:rPr>
        <w:drawing>
          <wp:anchor distT="0" distB="0" distL="114300" distR="114300" simplePos="0" relativeHeight="251677696" behindDoc="0" locked="0" layoutInCell="1" allowOverlap="1" wp14:anchorId="3C948DD5" wp14:editId="2A11EC03">
            <wp:simplePos x="0" y="0"/>
            <wp:positionH relativeFrom="column">
              <wp:posOffset>1875</wp:posOffset>
            </wp:positionH>
            <wp:positionV relativeFrom="paragraph">
              <wp:posOffset>5316</wp:posOffset>
            </wp:positionV>
            <wp:extent cx="2888933" cy="454343"/>
            <wp:effectExtent l="0" t="0" r="6985" b="3175"/>
            <wp:wrapNone/>
            <wp:docPr id="1912" name="Bild 1912" descr="R = \frac{\rho \cdot l}{A} = \frac{0,0178 \frac{\Omega \cdot mm^2}{m} \cdot 275m}{0,14mm^2}=35 \Om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2" descr="R = \frac{\rho \cdot l}{A} = \frac{0,0178 \frac{\Omega \cdot mm^2}{m} \cdot 275m}{0,14mm^2}=35 \Omega"/>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88933" cy="454343"/>
                    </a:xfrm>
                    <a:prstGeom prst="rect">
                      <a:avLst/>
                    </a:prstGeom>
                    <a:noFill/>
                    <a:ln>
                      <a:noFill/>
                    </a:ln>
                  </pic:spPr>
                </pic:pic>
              </a:graphicData>
            </a:graphic>
          </wp:anchor>
        </w:drawing>
      </w:r>
    </w:p>
    <w:p w:rsidR="00243C65" w:rsidRDefault="00243C65" w:rsidP="00243C65">
      <w:pPr>
        <w:pStyle w:val="StandardWeb"/>
        <w:spacing w:after="0" w:afterAutospacing="0"/>
      </w:pPr>
    </w:p>
    <w:p w:rsidR="00511994" w:rsidRDefault="00511994" w:rsidP="00243C65">
      <w:pPr>
        <w:pStyle w:val="StandardWeb"/>
        <w:spacing w:before="0" w:beforeAutospacing="0"/>
      </w:pPr>
      <w:r>
        <w:t>Wir erlauben 5</w:t>
      </w:r>
      <w:r w:rsidR="0042026E">
        <w:t> </w:t>
      </w:r>
      <w:r>
        <w:t>% Verlust in jeder Wicklung. Bei 220</w:t>
      </w:r>
      <w:r w:rsidR="0042026E">
        <w:t> </w:t>
      </w:r>
      <w:r>
        <w:t>V sind das 11</w:t>
      </w:r>
      <w:r w:rsidR="0042026E">
        <w:t> </w:t>
      </w:r>
      <w:r>
        <w:t>V. Nun einfach das ohmsche Gesetz anwenden und der maximal Primärstrom ist 0,32</w:t>
      </w:r>
      <w:r w:rsidR="0042026E">
        <w:t> </w:t>
      </w:r>
      <w:r>
        <w:t>A, multipliziert mit 220</w:t>
      </w:r>
      <w:r w:rsidR="0042026E">
        <w:t> </w:t>
      </w:r>
      <w:r>
        <w:t>V ergibt das ein max</w:t>
      </w:r>
      <w:r>
        <w:t>i</w:t>
      </w:r>
      <w:r>
        <w:t>male Eingangsleistung von 70</w:t>
      </w:r>
      <w:r w:rsidR="0042026E">
        <w:t> </w:t>
      </w:r>
      <w:r>
        <w:t xml:space="preserve">VA für diesen Trafo. </w:t>
      </w:r>
    </w:p>
    <w:p w:rsidR="00511994" w:rsidRDefault="00511994" w:rsidP="005F2AA6">
      <w:pPr>
        <w:pStyle w:val="StandardWeb"/>
      </w:pPr>
      <w:r>
        <w:t xml:space="preserve">Man beachte, </w:t>
      </w:r>
      <w:r w:rsidR="009C00D2">
        <w:t>dass</w:t>
      </w:r>
      <w:r>
        <w:t xml:space="preserve"> der Magnetisierungsstrom hier nicht berücksic</w:t>
      </w:r>
      <w:r>
        <w:t>h</w:t>
      </w:r>
      <w:r>
        <w:t xml:space="preserve">tigt wird. Du sagst vielleicht, </w:t>
      </w:r>
      <w:r w:rsidR="009C00D2">
        <w:t>dass</w:t>
      </w:r>
      <w:r>
        <w:t xml:space="preserve"> selbst wenn es nur 10 oder 20</w:t>
      </w:r>
      <w:r w:rsidR="0042026E">
        <w:t> </w:t>
      </w:r>
      <w:r>
        <w:t xml:space="preserve">% des Maximalstroms sind, er doch berücksichtigt werden </w:t>
      </w:r>
      <w:r w:rsidR="009C00D2">
        <w:t>muss</w:t>
      </w:r>
      <w:r>
        <w:t xml:space="preserve">! Wenn </w:t>
      </w:r>
      <w:r>
        <w:lastRenderedPageBreak/>
        <w:t>du das sagst, liegst du falsch. Der Magnetisierungsstrom ist 90</w:t>
      </w:r>
      <w:r w:rsidR="0042026E">
        <w:t> </w:t>
      </w:r>
      <w:r>
        <w:t>Grad phasenverschoben zum transformierten Laststrom und dadurch, selbst wenn es 20</w:t>
      </w:r>
      <w:r w:rsidR="0042026E">
        <w:t> </w:t>
      </w:r>
      <w:r>
        <w:t xml:space="preserve">% des Laststrom sind, die Spitze der vektoriellen Summe der beiden sehr nahe beim Laststrom allein liegt. Es lohnt sich nicht den kleinen Unterschied zu beachten. </w:t>
      </w:r>
    </w:p>
    <w:p w:rsidR="00511994" w:rsidRDefault="00511994" w:rsidP="005B6BE9">
      <w:pPr>
        <w:pStyle w:val="berschrift2"/>
        <w:numPr>
          <w:ilvl w:val="0"/>
          <w:numId w:val="7"/>
        </w:numPr>
      </w:pPr>
      <w:bookmarkStart w:id="7" w:name="Transformatoren_f.C3.BCr_Schaltnetzteile"/>
      <w:bookmarkEnd w:id="7"/>
      <w:r>
        <w:rPr>
          <w:rStyle w:val="mw-headline"/>
        </w:rPr>
        <w:t xml:space="preserve">Transformatoren für Schaltnetzteile </w:t>
      </w:r>
    </w:p>
    <w:p w:rsidR="00511994" w:rsidRDefault="00511994" w:rsidP="009F4FF6">
      <w:r>
        <w:t xml:space="preserve">Das vorherige Kapitel kann nahezu vollständig auf Transformatoren höherer Frequenz in Schaltnetzteilen angewendet werden. Es gibt nur ein paar praktische Unterschiede, welche ich jetzt nennen werde. </w:t>
      </w:r>
    </w:p>
    <w:p w:rsidR="00511994" w:rsidRDefault="00511994" w:rsidP="009F4FF6">
      <w:r>
        <w:t xml:space="preserve">Bei Frequenzen über ein paar hundert Hertz ist die Sättigung nicht mehr der begrenzende Faktor bei Auswahl der maximalen </w:t>
      </w:r>
      <w:r w:rsidR="009C00D2">
        <w:t>Flussdic</w:t>
      </w:r>
      <w:r w:rsidR="009C00D2">
        <w:t>h</w:t>
      </w:r>
      <w:r w:rsidR="009C00D2">
        <w:t>te</w:t>
      </w:r>
      <w:r>
        <w:t xml:space="preserve">. Der Grund liegt darin, </w:t>
      </w:r>
      <w:r w:rsidR="009C00D2">
        <w:t>dass</w:t>
      </w:r>
      <w:r>
        <w:t xml:space="preserve"> die Verluste des magnetischen Mat</w:t>
      </w:r>
      <w:r>
        <w:t>e</w:t>
      </w:r>
      <w:r>
        <w:t xml:space="preserve">rials so hoch werden, </w:t>
      </w:r>
      <w:r w:rsidR="009C00D2">
        <w:t>dass</w:t>
      </w:r>
      <w:r>
        <w:t xml:space="preserve"> die </w:t>
      </w:r>
      <w:r w:rsidR="009C00D2">
        <w:t>Flussdichte</w:t>
      </w:r>
      <w:r>
        <w:t xml:space="preserve"> verringert werden </w:t>
      </w:r>
      <w:r w:rsidR="009C00D2">
        <w:t>muss</w:t>
      </w:r>
      <w:r>
        <w:t xml:space="preserve">, um ein akzeptables Maß an Verlusten zu erreichen! Man braucht wirklich das Datenblatt des Herstellers um festzustellen, welche </w:t>
      </w:r>
      <w:r w:rsidR="009C00D2">
        <w:t>Flussdichte</w:t>
      </w:r>
      <w:r>
        <w:t xml:space="preserve"> akzeptabel ist. Um eine grobe Vorstellung zu erhalten sollte man bedenken, </w:t>
      </w:r>
      <w:r w:rsidR="009C00D2">
        <w:t>dass</w:t>
      </w:r>
      <w:r>
        <w:t xml:space="preserve"> fast immer Ferritmaterial benutzt wird. Ferrit sättigt bei 0,3 bis 0,4</w:t>
      </w:r>
      <w:r w:rsidR="0042026E">
        <w:t> </w:t>
      </w:r>
      <w:r>
        <w:t xml:space="preserve">T, das ist die absolute Grenze. Für ein typisches Leistungsferrit </w:t>
      </w:r>
      <w:r w:rsidR="009C00D2">
        <w:t>muss</w:t>
      </w:r>
      <w:r>
        <w:t xml:space="preserve"> man die </w:t>
      </w:r>
      <w:r w:rsidR="009C00D2">
        <w:t>Flussdichte</w:t>
      </w:r>
      <w:r>
        <w:t xml:space="preserve"> bei 25</w:t>
      </w:r>
      <w:r w:rsidR="0042026E">
        <w:t> </w:t>
      </w:r>
      <w:r>
        <w:t>kHz unte</w:t>
      </w:r>
      <w:r>
        <w:t>r</w:t>
      </w:r>
      <w:r>
        <w:t>halb 150</w:t>
      </w:r>
      <w:r w:rsidR="0042026E">
        <w:t> </w:t>
      </w:r>
      <w:proofErr w:type="spellStart"/>
      <w:r>
        <w:t>mT</w:t>
      </w:r>
      <w:proofErr w:type="spellEnd"/>
      <w:r>
        <w:t xml:space="preserve"> halten, und über 100</w:t>
      </w:r>
      <w:r w:rsidR="0042026E">
        <w:t> </w:t>
      </w:r>
      <w:r>
        <w:t>kHz unter 50</w:t>
      </w:r>
      <w:r w:rsidR="0042026E">
        <w:t> </w:t>
      </w:r>
      <w:proofErr w:type="spellStart"/>
      <w:r>
        <w:t>mT.</w:t>
      </w:r>
      <w:proofErr w:type="spellEnd"/>
      <w:r>
        <w:t xml:space="preserve"> Aber viel hängt auch von der Kerngröße ab. Ein größerer Kern </w:t>
      </w:r>
      <w:r w:rsidR="009C00D2">
        <w:t>muss</w:t>
      </w:r>
      <w:r>
        <w:t xml:space="preserve"> dabei mit geri</w:t>
      </w:r>
      <w:r>
        <w:t>n</w:t>
      </w:r>
      <w:r>
        <w:t xml:space="preserve">gerer </w:t>
      </w:r>
      <w:r w:rsidR="009C00D2">
        <w:t>Flussdichte</w:t>
      </w:r>
      <w:r>
        <w:t xml:space="preserve"> arbeiten, um eine Überhitzung zu vermeiden. </w:t>
      </w:r>
    </w:p>
    <w:p w:rsidR="00511994" w:rsidRDefault="00511994" w:rsidP="009F4FF6">
      <w:r>
        <w:t xml:space="preserve">Normalerweise arbeiten Schaltnetzteile mit Rechtecksignalen, d.h. man </w:t>
      </w:r>
      <w:r w:rsidR="009C00D2">
        <w:t>muss</w:t>
      </w:r>
      <w:r>
        <w:t xml:space="preserve"> die 11</w:t>
      </w:r>
      <w:r w:rsidR="00DD16B6">
        <w:t> </w:t>
      </w:r>
      <w:r>
        <w:t>% zur "Sinuskorrektur" aus der Formel (4) entfe</w:t>
      </w:r>
      <w:r>
        <w:t>r</w:t>
      </w:r>
      <w:r>
        <w:t xml:space="preserve">nen. Und dann nutzen viele Schaltnetzteile den magnetischen Kern nur einseitig, sprich er wird nur in eine Richtung magnetisiert, was wiederum einen Faktor zwei aus der Formel entfernt. Für den Rest ist die Rechnung die gleiche wie für Netztafos. </w:t>
      </w:r>
    </w:p>
    <w:p w:rsidR="00511994" w:rsidRDefault="00511994" w:rsidP="009F4FF6">
      <w:r>
        <w:lastRenderedPageBreak/>
        <w:t>Sei nicht überrascht wenn man mit sehr wenigen Windungen endet. Faktisch ist es ziemlich normal, nur 10 oder 20 Windungen an einer 300</w:t>
      </w:r>
      <w:r w:rsidR="00DD16B6">
        <w:t> </w:t>
      </w:r>
      <w:r>
        <w:t xml:space="preserve">V Primärwicklung eines großen Schaltnetzteils zu haben. </w:t>
      </w:r>
    </w:p>
    <w:p w:rsidR="00511994" w:rsidRDefault="00511994" w:rsidP="005B6BE9">
      <w:pPr>
        <w:pStyle w:val="berschrift2"/>
        <w:numPr>
          <w:ilvl w:val="0"/>
          <w:numId w:val="7"/>
        </w:numPr>
      </w:pPr>
      <w:bookmarkStart w:id="8" w:name="HF-Breitband.C3.BCbertrager"/>
      <w:bookmarkEnd w:id="8"/>
      <w:r>
        <w:rPr>
          <w:rStyle w:val="mw-headline"/>
        </w:rPr>
        <w:t>HF-Breitbandübertrager</w:t>
      </w:r>
    </w:p>
    <w:p w:rsidR="00511994" w:rsidRDefault="00511994" w:rsidP="009F4FF6">
      <w:r>
        <w:t>Vielleicht hast du diese Ferrittrafos schon am Ausgang von Transi</w:t>
      </w:r>
      <w:r>
        <w:t>s</w:t>
      </w:r>
      <w:r>
        <w:t>tor HF-Verstärkern gesehen. Sie sehen aus wie zwei Ferritröhren nebeneinander, mit zwei Kupferröhren hineingesteckt, welche die Primärwicklung mit einer Windung ergeben. Durch diese Kupferrö</w:t>
      </w:r>
      <w:r>
        <w:t>h</w:t>
      </w:r>
      <w:r>
        <w:t>ren sind einige Windungen isolierter Draht gezogen, welche die S</w:t>
      </w:r>
      <w:r>
        <w:t>e</w:t>
      </w:r>
      <w:r>
        <w:t xml:space="preserve">kundärwicklung bilden. </w:t>
      </w:r>
      <w:r w:rsidR="009C00D2">
        <w:t>Lasst</w:t>
      </w:r>
      <w:r>
        <w:t xml:space="preserve"> uns so einen Trafo als Beispiel nutzen. </w:t>
      </w:r>
    </w:p>
    <w:p w:rsidR="00511994" w:rsidRDefault="00511994" w:rsidP="009F4FF6">
      <w:r>
        <w:t>Unser hypothetischer Fall ist ein 100</w:t>
      </w:r>
      <w:r w:rsidR="00DD2FC6">
        <w:t> </w:t>
      </w:r>
      <w:r>
        <w:t>W</w:t>
      </w:r>
      <w:r w:rsidR="00DD2FC6">
        <w:t xml:space="preserve"> </w:t>
      </w:r>
      <w:r>
        <w:t>Push-Pull Verstärker für 1,8</w:t>
      </w:r>
      <w:r w:rsidR="00DD2FC6">
        <w:t> </w:t>
      </w:r>
      <w:r>
        <w:t>-</w:t>
      </w:r>
      <w:r w:rsidR="00DD2FC6">
        <w:t> </w:t>
      </w:r>
      <w:r>
        <w:t>30</w:t>
      </w:r>
      <w:r w:rsidR="00DD2FC6">
        <w:t> </w:t>
      </w:r>
      <w:r>
        <w:t>MHz, gespeist von 13.8</w:t>
      </w:r>
      <w:r w:rsidR="00DD2FC6">
        <w:t> </w:t>
      </w:r>
      <w:r>
        <w:t>V, wie sie zu Millionen täglich von Funkamateuren und allen möglichen kommerziellen Diensten g</w:t>
      </w:r>
      <w:r>
        <w:t>e</w:t>
      </w:r>
      <w:r>
        <w:t>nutzt werden. Jeder Transistor kann seine Seite der Primärwicklung ziemlich nah an Masse ziehen, aber nicht ganz, wegen der Sätt</w:t>
      </w:r>
      <w:r>
        <w:t>i</w:t>
      </w:r>
      <w:r>
        <w:t>gungsspannung. HF-Transistoren sättigen typisch bei 1</w:t>
      </w:r>
      <w:r w:rsidR="00DD2FC6">
        <w:t> </w:t>
      </w:r>
      <w:r>
        <w:t xml:space="preserve">V, so </w:t>
      </w:r>
      <w:r w:rsidR="009C00D2">
        <w:t>dass</w:t>
      </w:r>
      <w:r>
        <w:t xml:space="preserve"> es vernünftig ist anzunehmen, </w:t>
      </w:r>
      <w:r w:rsidR="009C00D2">
        <w:t>dass</w:t>
      </w:r>
      <w:r>
        <w:t xml:space="preserve"> der Transistor um 12,8</w:t>
      </w:r>
      <w:r w:rsidR="00DD2FC6">
        <w:t> </w:t>
      </w:r>
      <w:r>
        <w:t>V schalten kann, was 25,6</w:t>
      </w:r>
      <w:r w:rsidR="00DD2FC6">
        <w:t> </w:t>
      </w:r>
      <w:r>
        <w:t>V Spitzenspannung für die Primärwicklung bedeutet, oder ca. 18</w:t>
      </w:r>
      <w:r w:rsidR="00DD2FC6">
        <w:t> </w:t>
      </w:r>
      <w:r>
        <w:t>V RMS. Auf der anderen Seite soll die Sekundärwic</w:t>
      </w:r>
      <w:r>
        <w:t>k</w:t>
      </w:r>
      <w:r>
        <w:t>lung die HF-Leistung an 50</w:t>
      </w:r>
      <w:r w:rsidR="00DD2FC6">
        <w:t> </w:t>
      </w:r>
      <w:r>
        <w:t>Ω liefern, und 100</w:t>
      </w:r>
      <w:r w:rsidR="00DD2FC6">
        <w:t> </w:t>
      </w:r>
      <w:r>
        <w:t>W an 50</w:t>
      </w:r>
      <w:r w:rsidR="00DD2FC6">
        <w:t> </w:t>
      </w:r>
      <w:r>
        <w:t>Ω sind 70,7</w:t>
      </w:r>
      <w:r w:rsidR="00DD2FC6">
        <w:t> </w:t>
      </w:r>
      <w:r>
        <w:t xml:space="preserve">V. Deshalb brauchen wir ein Spannungs(Windungs)verhältnis von ca. 3,9. Mit einer Primärwicklung mit nur einer Windung können wir nur ganzzahlige Verhältnisse realisieren, deshalb entscheiden wir uns für vier Sekundärwindungen. Der Effekt ist, </w:t>
      </w:r>
      <w:r w:rsidR="009C00D2">
        <w:t>dass</w:t>
      </w:r>
      <w:r>
        <w:t xml:space="preserve"> bei 100W die Transistoren bei 17,7</w:t>
      </w:r>
      <w:r w:rsidR="00DD2FC6">
        <w:t> </w:t>
      </w:r>
      <w:r>
        <w:t>V RMS laufen, oder 25</w:t>
      </w:r>
      <w:r w:rsidR="00DD2FC6">
        <w:t> </w:t>
      </w:r>
      <w:r>
        <w:t>V Spitze. D.h. sie schwingen über 12,5</w:t>
      </w:r>
      <w:r w:rsidR="00DD2FC6">
        <w:t> </w:t>
      </w:r>
      <w:proofErr w:type="spellStart"/>
      <w:r>
        <w:t>Vder</w:t>
      </w:r>
      <w:proofErr w:type="spellEnd"/>
      <w:r>
        <w:t xml:space="preserve"> Stromversorgung und lassen dabei 1,3</w:t>
      </w:r>
      <w:r w:rsidR="00DD2FC6">
        <w:t> </w:t>
      </w:r>
      <w:r>
        <w:t xml:space="preserve">V übrig für sie Sättigung. So weit so gut. </w:t>
      </w:r>
    </w:p>
    <w:p w:rsidR="00511994" w:rsidRDefault="00511994" w:rsidP="009F4FF6">
      <w:r>
        <w:t>Bei 1,8</w:t>
      </w:r>
      <w:r w:rsidR="00DD2FC6">
        <w:t> </w:t>
      </w:r>
      <w:r>
        <w:t xml:space="preserve">MHz, unsere niedrigste Frequenz, kann ein typischer Ferrit sicher bis 12mT belastet werden. Wir haben einen schönen, reinen Sinus, also nutzen wir Gleichung (4). </w:t>
      </w:r>
    </w:p>
    <w:p w:rsidR="00511994" w:rsidRDefault="00486570" w:rsidP="005F2AA6">
      <w:r>
        <w:rPr>
          <w:noProof/>
        </w:rPr>
        <w:lastRenderedPageBreak/>
        <w:drawing>
          <wp:anchor distT="0" distB="0" distL="114300" distR="114300" simplePos="0" relativeHeight="251678720" behindDoc="0" locked="0" layoutInCell="1" allowOverlap="1" wp14:anchorId="0C97FB72" wp14:editId="3D95FB69">
            <wp:simplePos x="0" y="0"/>
            <wp:positionH relativeFrom="column">
              <wp:posOffset>1875</wp:posOffset>
            </wp:positionH>
            <wp:positionV relativeFrom="paragraph">
              <wp:posOffset>4401</wp:posOffset>
            </wp:positionV>
            <wp:extent cx="2983230" cy="411480"/>
            <wp:effectExtent l="0" t="0" r="7620" b="7620"/>
            <wp:wrapNone/>
            <wp:docPr id="1913" name="Bild 1913" descr="1 Windung = \frac{17,7V}{4,44 \cdot A \cdot 1,8MHz \cdot 12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 descr="1 Windung = \frac{17,7V}{4,44 \cdot A \cdot 1,8MHz \cdot 12m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83230" cy="411480"/>
                    </a:xfrm>
                    <a:prstGeom prst="rect">
                      <a:avLst/>
                    </a:prstGeom>
                    <a:noFill/>
                    <a:ln>
                      <a:noFill/>
                    </a:ln>
                  </pic:spPr>
                </pic:pic>
              </a:graphicData>
            </a:graphic>
          </wp:anchor>
        </w:drawing>
      </w:r>
    </w:p>
    <w:p w:rsidR="00243C65" w:rsidRDefault="00243C65" w:rsidP="00243C65">
      <w:pPr>
        <w:pStyle w:val="StandardWeb"/>
        <w:spacing w:after="0" w:afterAutospacing="0"/>
      </w:pPr>
    </w:p>
    <w:p w:rsidR="00511994" w:rsidRDefault="00511994" w:rsidP="00243C65">
      <w:pPr>
        <w:pStyle w:val="StandardWeb"/>
        <w:spacing w:before="0" w:beforeAutospacing="0"/>
      </w:pPr>
      <w:r>
        <w:t xml:space="preserve">umgestellt nach der Fläche </w:t>
      </w:r>
    </w:p>
    <w:p w:rsidR="00511994" w:rsidRDefault="00486570" w:rsidP="005F2AA6">
      <w:r>
        <w:rPr>
          <w:noProof/>
        </w:rPr>
        <w:drawing>
          <wp:anchor distT="0" distB="0" distL="114300" distR="114300" simplePos="0" relativeHeight="251679744" behindDoc="0" locked="0" layoutInCell="1" allowOverlap="1" wp14:anchorId="3DDAD16C" wp14:editId="0EA0F3C1">
            <wp:simplePos x="0" y="0"/>
            <wp:positionH relativeFrom="column">
              <wp:posOffset>1875</wp:posOffset>
            </wp:positionH>
            <wp:positionV relativeFrom="paragraph">
              <wp:posOffset>-3648</wp:posOffset>
            </wp:positionV>
            <wp:extent cx="4114800" cy="411480"/>
            <wp:effectExtent l="0" t="0" r="0" b="7620"/>
            <wp:wrapNone/>
            <wp:docPr id="1914" name="Bild 1914" descr="A = \frac{17,7V}{4,44 \cdot 1 Windung \cdot 1,8MHz \cdot 12mT} = 1,8 \cdot 10^{-4}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4" descr="A = \frac{17,7V}{4,44 \cdot 1 Windung \cdot 1,8MHz \cdot 12mT} = 1,8 \cdot 10^{-4}m^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14800" cy="411480"/>
                    </a:xfrm>
                    <a:prstGeom prst="rect">
                      <a:avLst/>
                    </a:prstGeom>
                    <a:noFill/>
                    <a:ln>
                      <a:noFill/>
                    </a:ln>
                  </pic:spPr>
                </pic:pic>
              </a:graphicData>
            </a:graphic>
          </wp:anchor>
        </w:drawing>
      </w:r>
    </w:p>
    <w:p w:rsidR="00243C65" w:rsidRDefault="00243C65" w:rsidP="00243C65">
      <w:pPr>
        <w:pStyle w:val="StandardWeb"/>
        <w:spacing w:before="0" w:beforeAutospacing="0" w:after="0" w:afterAutospacing="0"/>
      </w:pPr>
    </w:p>
    <w:p w:rsidR="00511994" w:rsidRDefault="00511994" w:rsidP="00486570">
      <w:pPr>
        <w:pStyle w:val="StandardWeb"/>
        <w:spacing w:before="0" w:beforeAutospacing="0"/>
      </w:pPr>
      <w:r>
        <w:t>Wir brauchen ein Kernquerschnitt von 1,8</w:t>
      </w:r>
      <w:r w:rsidR="00DD2FC6">
        <w:t> </w:t>
      </w:r>
      <w:r>
        <w:t>cm</w:t>
      </w:r>
      <w:r w:rsidR="00DD2FC6">
        <w:rPr>
          <w:vertAlign w:val="superscript"/>
        </w:rPr>
        <w:t>2</w:t>
      </w:r>
      <w:r>
        <w:t xml:space="preserve">. Ein kleinerer Kern würde bei voller Leistung nach einiger Zeit überhitzen, während ein größerer etwas teuerer wäre, aber den Vorteil der spektralen Reinheit mit sich bringt, denn geringere </w:t>
      </w:r>
      <w:r w:rsidR="009C00D2">
        <w:t>Flussdichte</w:t>
      </w:r>
      <w:r>
        <w:t xml:space="preserve"> heißt weniger Verze</w:t>
      </w:r>
      <w:r>
        <w:t>r</w:t>
      </w:r>
      <w:r>
        <w:t xml:space="preserve">rung. Aber für </w:t>
      </w:r>
      <w:r w:rsidR="00DD2FC6">
        <w:t>die Übung bleiben wir bei 1,8 </w:t>
      </w:r>
      <w:proofErr w:type="gramStart"/>
      <w:r w:rsidR="00DD2FC6">
        <w:t>cm</w:t>
      </w:r>
      <w:r w:rsidRPr="00DD2FC6">
        <w:rPr>
          <w:vertAlign w:val="superscript"/>
        </w:rPr>
        <w:t>2</w:t>
      </w:r>
      <w:r>
        <w:t xml:space="preserve"> </w:t>
      </w:r>
      <w:r w:rsidR="00DD2FC6">
        <w:t>.</w:t>
      </w:r>
      <w:proofErr w:type="gramEnd"/>
    </w:p>
    <w:p w:rsidR="00511994" w:rsidRDefault="00511994" w:rsidP="005F2AA6">
      <w:pPr>
        <w:pStyle w:val="StandardWeb"/>
      </w:pPr>
      <w:r>
        <w:t>Wir müssen noch etwas arbeiten. Wir könnten einen langen, dünnen Ferrit nutzen, oder einen kurzen dicken. Und wir können unter ve</w:t>
      </w:r>
      <w:r>
        <w:t>r</w:t>
      </w:r>
      <w:r>
        <w:t xml:space="preserve">schiedenen Ferrittypen wählen! Um die Auswahl einzuschränken, schauen wir uns die Induktivitätsforderung an. Der Ansatz ist, </w:t>
      </w:r>
      <w:r w:rsidR="009C00D2">
        <w:t>dass</w:t>
      </w:r>
      <w:r>
        <w:t xml:space="preserve"> der Transformator eine Induktivität haben sollte, die hoch genug ist, um wenig </w:t>
      </w:r>
      <w:r w:rsidR="009C00D2">
        <w:t>Einfluss</w:t>
      </w:r>
      <w:r>
        <w:t xml:space="preserve"> zu haben, wenn man ihn parallel zur Last schaltet. Pi mal Daumen sollte der induktive Widerstand 10mal höher sein als die Last. Man kann sich aussuchen, ob man das für die Sekundärsp</w:t>
      </w:r>
      <w:r>
        <w:t>u</w:t>
      </w:r>
      <w:r>
        <w:t>le mit 4 Windungen und 50</w:t>
      </w:r>
      <w:r w:rsidR="00DD2FC6">
        <w:t> </w:t>
      </w:r>
      <w:r>
        <w:t>Ω oder die Primärspule mit 1 Windung und 3,1</w:t>
      </w:r>
      <w:r w:rsidR="00DD2FC6">
        <w:t> </w:t>
      </w:r>
      <w:r>
        <w:t>Ω berechnen will, das Ergebnis ist gleich. Ich wähle die Pr</w:t>
      </w:r>
      <w:r>
        <w:t>i</w:t>
      </w:r>
      <w:r>
        <w:t xml:space="preserve">märseite. Der induktive Widerstand berechnet sich aus. </w:t>
      </w:r>
    </w:p>
    <w:p w:rsidR="00511994" w:rsidRDefault="00486570" w:rsidP="005F2AA6">
      <w:r>
        <w:rPr>
          <w:noProof/>
        </w:rPr>
        <w:drawing>
          <wp:anchor distT="0" distB="0" distL="114300" distR="114300" simplePos="0" relativeHeight="251680768" behindDoc="0" locked="0" layoutInCell="1" allowOverlap="1" wp14:anchorId="4FB3EC95" wp14:editId="4487F62E">
            <wp:simplePos x="0" y="0"/>
            <wp:positionH relativeFrom="column">
              <wp:posOffset>1875</wp:posOffset>
            </wp:positionH>
            <wp:positionV relativeFrom="paragraph">
              <wp:posOffset>2909</wp:posOffset>
            </wp:positionV>
            <wp:extent cx="1157288" cy="188595"/>
            <wp:effectExtent l="0" t="0" r="5080" b="1905"/>
            <wp:wrapNone/>
            <wp:docPr id="1915" name="Bild 1915" descr="X_L=2 \pi \cdot f \cdot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5" descr="X_L=2 \pi \cdot f \cdot L"/>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57288" cy="188595"/>
                    </a:xfrm>
                    <a:prstGeom prst="rect">
                      <a:avLst/>
                    </a:prstGeom>
                    <a:noFill/>
                    <a:ln>
                      <a:noFill/>
                    </a:ln>
                  </pic:spPr>
                </pic:pic>
              </a:graphicData>
            </a:graphic>
          </wp:anchor>
        </w:drawing>
      </w:r>
    </w:p>
    <w:p w:rsidR="00511994" w:rsidRDefault="00511994" w:rsidP="005F2AA6">
      <w:pPr>
        <w:pStyle w:val="StandardWeb"/>
      </w:pPr>
      <w:r>
        <w:t xml:space="preserve">Das heißt für uns </w:t>
      </w:r>
    </w:p>
    <w:p w:rsidR="00511994" w:rsidRDefault="00486570" w:rsidP="005F2AA6">
      <w:r>
        <w:rPr>
          <w:noProof/>
        </w:rPr>
        <w:drawing>
          <wp:anchor distT="0" distB="0" distL="114300" distR="114300" simplePos="0" relativeHeight="251681792" behindDoc="0" locked="0" layoutInCell="1" allowOverlap="1" wp14:anchorId="2EFC2BB0" wp14:editId="1B24C4C6">
            <wp:simplePos x="0" y="0"/>
            <wp:positionH relativeFrom="column">
              <wp:posOffset>1875</wp:posOffset>
            </wp:positionH>
            <wp:positionV relativeFrom="paragraph">
              <wp:posOffset>-1462</wp:posOffset>
            </wp:positionV>
            <wp:extent cx="2768918" cy="411480"/>
            <wp:effectExtent l="0" t="0" r="0" b="7620"/>
            <wp:wrapNone/>
            <wp:docPr id="1916" name="Bild 1916" descr=" L=\frac{X_L}{2 \pi \cdot f}=\frac{31 \Omega}{2 \pi \cdot 1,8 MHz}=2,7 \mu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6" descr=" L=\frac{X_L}{2 \pi \cdot f}=\frac{31 \Omega}{2 \pi \cdot 1,8 MHz}=2,7 \mu H"/>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68918" cy="411480"/>
                    </a:xfrm>
                    <a:prstGeom prst="rect">
                      <a:avLst/>
                    </a:prstGeom>
                    <a:noFill/>
                    <a:ln>
                      <a:noFill/>
                    </a:ln>
                  </pic:spPr>
                </pic:pic>
              </a:graphicData>
            </a:graphic>
          </wp:anchor>
        </w:drawing>
      </w:r>
    </w:p>
    <w:p w:rsidR="00243C65" w:rsidRDefault="00243C65" w:rsidP="00243C65">
      <w:pPr>
        <w:pStyle w:val="StandardWeb"/>
        <w:spacing w:before="0" w:beforeAutospacing="0" w:after="0" w:afterAutospacing="0"/>
      </w:pPr>
    </w:p>
    <w:p w:rsidR="00511994" w:rsidRDefault="00511994" w:rsidP="00243C65">
      <w:pPr>
        <w:pStyle w:val="StandardWeb"/>
        <w:spacing w:before="0" w:beforeAutospacing="0"/>
      </w:pPr>
      <w:r>
        <w:lastRenderedPageBreak/>
        <w:t>Wir brauchen also 2,7</w:t>
      </w:r>
      <w:r w:rsidR="00DD2FC6">
        <w:t> </w:t>
      </w:r>
      <w:r>
        <w:t xml:space="preserve">µH, um Pi mal Daumen die Anforderung des zehnfachen induktiven Widerstands zu erfüllen. Jetzt </w:t>
      </w:r>
      <w:r w:rsidR="009C00D2">
        <w:t>muss</w:t>
      </w:r>
      <w:r>
        <w:t xml:space="preserve"> man sich die Datenblätter der Kerne anschauen und den passenden raussuchen. Für</w:t>
      </w:r>
      <w:r w:rsidR="009C00D2">
        <w:t xml:space="preserve"> dieses</w:t>
      </w:r>
      <w:r>
        <w:t xml:space="preserve"> Beispiel werde ich den Katalog von Amidon nutzen. </w:t>
      </w:r>
    </w:p>
    <w:p w:rsidR="00511994" w:rsidRDefault="00511994" w:rsidP="005F2AA6">
      <w:pPr>
        <w:pStyle w:val="StandardWeb"/>
      </w:pPr>
      <w:r>
        <w:t>Versuchen wir den ziemlich verbreiteten Typ FT-50-</w:t>
      </w:r>
      <w:r w:rsidR="00DD2FC6">
        <w:t>43. Dieser Ringkern hat 0,133 cm</w:t>
      </w:r>
      <w:r w:rsidRPr="00DD2FC6">
        <w:rPr>
          <w:vertAlign w:val="superscript"/>
        </w:rPr>
        <w:t>2</w:t>
      </w:r>
      <w:r>
        <w:t xml:space="preserve"> Querschnitt. Zwei Stapel zu je sieben Stück würden unsere Anforderung bezüglich </w:t>
      </w:r>
      <w:r w:rsidR="009C00D2">
        <w:t>Flussdichte</w:t>
      </w:r>
      <w:r>
        <w:t xml:space="preserve"> erfüllen. Der </w:t>
      </w:r>
      <w:hyperlink r:id="rId44" w:anchor="Bestimmung_der_Induktivit.C3.A4t_mittels_AL-Wert" w:tooltip="http://de.wikipedia.org/wiki/AL-Wert#Bestimmung_der_Induktivit.C3.A4t_mittels_AL-Wert" w:history="1">
        <w:r w:rsidRPr="00511994">
          <w:rPr>
            <w:rStyle w:val="Hyperlink"/>
          </w:rPr>
          <w:t>AL-Wert</w:t>
        </w:r>
      </w:hyperlink>
      <w:r>
        <w:t xml:space="preserve"> ist 0,52</w:t>
      </w:r>
      <w:r w:rsidR="00DD2FC6">
        <w:t> </w:t>
      </w:r>
      <w:r>
        <w:t>µH/N</w:t>
      </w:r>
      <w:r w:rsidRPr="00DD2FC6">
        <w:rPr>
          <w:vertAlign w:val="superscript"/>
        </w:rPr>
        <w:t>2</w:t>
      </w:r>
      <w:r>
        <w:t>, d.h. 14 Kerne mit einer Wicklung ergeben 7,3</w:t>
      </w:r>
      <w:r w:rsidR="00DD2FC6">
        <w:t> </w:t>
      </w:r>
      <w:r>
        <w:t>µH, ein Mehrfaches unseres benötigten Wertes. Weil aber Brei</w:t>
      </w:r>
      <w:r>
        <w:t>t</w:t>
      </w:r>
      <w:r>
        <w:t>bandverstärker zu Schwingungen bei niedrigen Frequenzen tendi</w:t>
      </w:r>
      <w:r>
        <w:t>e</w:t>
      </w:r>
      <w:r>
        <w:t xml:space="preserve">ren, weil dort die Transistoren die größte Verstärkung haben, ist es keine gute Idee mehr Leistung bei niedrigen Frequenzen anzubieten als notwendig! Versuchen wir einen anderen Typ. </w:t>
      </w:r>
    </w:p>
    <w:p w:rsidR="00511994" w:rsidRDefault="00511994" w:rsidP="005F2AA6">
      <w:pPr>
        <w:pStyle w:val="StandardWeb"/>
      </w:pPr>
      <w:r>
        <w:t xml:space="preserve">Das Material 43 hat eine </w:t>
      </w:r>
      <w:hyperlink r:id="rId45" w:tooltip="http://de.wikipedia.org/wiki/Permeabilit%C3%A4t_%28Magnetismus%29" w:history="1">
        <w:r w:rsidRPr="00511994">
          <w:rPr>
            <w:rStyle w:val="Hyperlink"/>
          </w:rPr>
          <w:t>Permeabilität</w:t>
        </w:r>
      </w:hyperlink>
      <w:r>
        <w:t xml:space="preserve"> von 850. Ein Kern mit den gleichen Abmessungen aber mit einer Permeabilität von nur 330 w</w:t>
      </w:r>
      <w:r>
        <w:t>ä</w:t>
      </w:r>
      <w:r>
        <w:t>re nett. Aber Amidon macht keine Kerne dieser Größe in einer Pe</w:t>
      </w:r>
      <w:r>
        <w:t>r</w:t>
      </w:r>
      <w:r>
        <w:t>meabilität auch nur annähernd zu dem. Hey, man kann nicht immer umsonst Achterbahn fahren. Die nächstniedrigere Permeabilität, we</w:t>
      </w:r>
      <w:r>
        <w:t>l</w:t>
      </w:r>
      <w:r>
        <w:t>che von Amidon verfügbar und für unser Projekt brauchbar ist, ist 125, das ist zu wenig. Also bleiben wir beim 43er Material uns sehen was wir machen können. Es gibt den FT-82-43 aus dem gleichen Material. Er ist viel dicker, hat 0,25</w:t>
      </w:r>
      <w:r w:rsidR="00F81023">
        <w:t> </w:t>
      </w:r>
      <w:r>
        <w:t>cm</w:t>
      </w:r>
      <w:r w:rsidRPr="00F81023">
        <w:rPr>
          <w:vertAlign w:val="superscript"/>
        </w:rPr>
        <w:t>2</w:t>
      </w:r>
      <w:r>
        <w:t xml:space="preserve"> Querschnitt und einen AL-Wert ziemlich ähnlich zu unserem anderen Kern, 0,55</w:t>
      </w:r>
      <w:r w:rsidR="00F81023">
        <w:t> µH/N</w:t>
      </w:r>
      <w:r w:rsidRPr="00F81023">
        <w:rPr>
          <w:vertAlign w:val="superscript"/>
        </w:rPr>
        <w:t>2</w:t>
      </w:r>
      <w:r>
        <w:t>. Zwei Stapel mit je 4 Stück ergeben mehr als genug Querschnitt mit 4,4</w:t>
      </w:r>
      <w:r w:rsidR="00F81023">
        <w:t> </w:t>
      </w:r>
      <w:r>
        <w:t xml:space="preserve">µH. Das ist eine brauchbare Lösung und bringt uns mehr Platz für die Wicklungen. </w:t>
      </w:r>
    </w:p>
    <w:p w:rsidR="00511994" w:rsidRDefault="00511994" w:rsidP="005F2AA6">
      <w:pPr>
        <w:pStyle w:val="StandardWeb"/>
      </w:pPr>
      <w:r>
        <w:t xml:space="preserve">Bei höheren Frequenzen ist die </w:t>
      </w:r>
      <w:r w:rsidR="009C00D2">
        <w:t>Flussdichte</w:t>
      </w:r>
      <w:r>
        <w:t xml:space="preserve"> geringer und bleibt damit unterhalb der Grenze des Materials. Das Verhältnis zwischen indu</w:t>
      </w:r>
      <w:r>
        <w:t>k</w:t>
      </w:r>
      <w:r>
        <w:t>tivem Widerstand und Lastwiderstand verbessert sich mit steigender Frequenz, aber bei den höchsten Frequenzen könnten parasitäre K</w:t>
      </w:r>
      <w:r>
        <w:t>a</w:t>
      </w:r>
      <w:r>
        <w:lastRenderedPageBreak/>
        <w:t xml:space="preserve">pazitäten starken </w:t>
      </w:r>
      <w:r w:rsidR="009C00D2">
        <w:t>Einfluss</w:t>
      </w:r>
      <w:r>
        <w:t xml:space="preserve"> gewinnen, so </w:t>
      </w:r>
      <w:r w:rsidR="009C00D2">
        <w:t>dass</w:t>
      </w:r>
      <w:r>
        <w:t xml:space="preserve"> man sie bei der En</w:t>
      </w:r>
      <w:r>
        <w:t>t</w:t>
      </w:r>
      <w:r>
        <w:t xml:space="preserve">wicklung berücksichtigen sollte. </w:t>
      </w:r>
    </w:p>
    <w:p w:rsidR="00511994" w:rsidRDefault="00511994" w:rsidP="005B6BE9">
      <w:pPr>
        <w:pStyle w:val="berschrift2"/>
        <w:numPr>
          <w:ilvl w:val="0"/>
          <w:numId w:val="7"/>
        </w:numPr>
      </w:pPr>
      <w:bookmarkStart w:id="9" w:name="Energiespeicherung_in_Magnetkernen"/>
      <w:bookmarkEnd w:id="9"/>
      <w:r>
        <w:rPr>
          <w:rStyle w:val="mw-headline"/>
        </w:rPr>
        <w:t xml:space="preserve">Energiespeicherung in Magnetkernen </w:t>
      </w:r>
    </w:p>
    <w:p w:rsidR="00511994" w:rsidRDefault="00511994" w:rsidP="00243C65">
      <w:pPr>
        <w:spacing w:after="0" w:afterAutospacing="0"/>
      </w:pPr>
      <w:r>
        <w:t xml:space="preserve">Weiß du </w:t>
      </w:r>
      <w:r w:rsidR="009C00D2">
        <w:t>wie viel</w:t>
      </w:r>
      <w:r>
        <w:t xml:space="preserve"> Energie eine Spule speichert? Das ist definiert durch die gleiche, alte Formel, die oft in der klassischen Physik au</w:t>
      </w:r>
      <w:r>
        <w:t>f</w:t>
      </w:r>
      <w:r>
        <w:t xml:space="preserve">taucht. </w:t>
      </w:r>
    </w:p>
    <w:p w:rsidR="00511994" w:rsidRDefault="00486570" w:rsidP="00486570">
      <w:pPr>
        <w:spacing w:after="0" w:afterAutospacing="0"/>
      </w:pPr>
      <w:r>
        <w:rPr>
          <w:noProof/>
        </w:rPr>
        <w:drawing>
          <wp:anchor distT="0" distB="0" distL="114300" distR="114300" simplePos="0" relativeHeight="251682816" behindDoc="0" locked="0" layoutInCell="1" allowOverlap="1" wp14:anchorId="6C9D9E7E" wp14:editId="75D63B4F">
            <wp:simplePos x="0" y="0"/>
            <wp:positionH relativeFrom="column">
              <wp:posOffset>1875</wp:posOffset>
            </wp:positionH>
            <wp:positionV relativeFrom="paragraph">
              <wp:posOffset>3692</wp:posOffset>
            </wp:positionV>
            <wp:extent cx="1397318" cy="368618"/>
            <wp:effectExtent l="0" t="0" r="0" b="0"/>
            <wp:wrapNone/>
            <wp:docPr id="1917" name="Bild 1917" descr="(5)\quad E = \frac{1}{2} \cdot L \cdot 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7" descr="(5)\quad E = \frac{1}{2} \cdot L \cdot I^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97318" cy="368618"/>
                    </a:xfrm>
                    <a:prstGeom prst="rect">
                      <a:avLst/>
                    </a:prstGeom>
                    <a:noFill/>
                    <a:ln>
                      <a:noFill/>
                    </a:ln>
                  </pic:spPr>
                </pic:pic>
              </a:graphicData>
            </a:graphic>
          </wp:anchor>
        </w:drawing>
      </w:r>
    </w:p>
    <w:p w:rsidR="00243C65" w:rsidRDefault="00243C65" w:rsidP="00486570"/>
    <w:p w:rsidR="00511994" w:rsidRDefault="00486570" w:rsidP="00486570">
      <w:r>
        <w:rPr>
          <w:noProof/>
        </w:rPr>
        <w:drawing>
          <wp:anchor distT="0" distB="0" distL="114300" distR="114300" simplePos="0" relativeHeight="251683840" behindDoc="0" locked="0" layoutInCell="1" allowOverlap="1" wp14:anchorId="36AE4959" wp14:editId="5740BAB7">
            <wp:simplePos x="0" y="0"/>
            <wp:positionH relativeFrom="column">
              <wp:posOffset>1875</wp:posOffset>
            </wp:positionH>
            <wp:positionV relativeFrom="paragraph">
              <wp:posOffset>-1447</wp:posOffset>
            </wp:positionV>
            <wp:extent cx="1345883" cy="368618"/>
            <wp:effectExtent l="0" t="0" r="6985" b="0"/>
            <wp:wrapNone/>
            <wp:docPr id="1918" name="Bild 1918" descr=" [J] = \frac{1}{2} \cdot [H] \cdot [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8" descr=" [J] = \frac{1}{2} \cdot [H] \cdot [A]^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45883" cy="368618"/>
                    </a:xfrm>
                    <a:prstGeom prst="rect">
                      <a:avLst/>
                    </a:prstGeom>
                    <a:noFill/>
                    <a:ln>
                      <a:noFill/>
                    </a:ln>
                  </pic:spPr>
                </pic:pic>
              </a:graphicData>
            </a:graphic>
          </wp:anchor>
        </w:drawing>
      </w:r>
    </w:p>
    <w:p w:rsidR="00243C65" w:rsidRDefault="00243C65" w:rsidP="00243C65">
      <w:pPr>
        <w:spacing w:after="0" w:afterAutospacing="0"/>
      </w:pPr>
    </w:p>
    <w:p w:rsidR="00511994" w:rsidRDefault="00511994" w:rsidP="009F4FF6">
      <w:r>
        <w:t xml:space="preserve">Die Einheit der Energie ist Joule (J). Die Induktivität L in Henry (H) sowie der Strom I durch die Spule in Ampere (A). Im Falle eines Transformators </w:t>
      </w:r>
      <w:r w:rsidR="009C00D2">
        <w:t>muss</w:t>
      </w:r>
      <w:r>
        <w:t xml:space="preserve"> dieser Strom netto berechnet werden, nachdem man die (transformierten) Primär- und Sekundärströme abgezogen hat unter Berücksichtigung des Windungsverhältnisses. Kurz, das ist der Magnetisierungsstrom. </w:t>
      </w:r>
    </w:p>
    <w:p w:rsidR="00511994" w:rsidRDefault="00511994" w:rsidP="009F4FF6">
      <w:r>
        <w:t xml:space="preserve">In den meisten Anwendungen als Transformator ist dieser Strom nicht wirklich gewünscht, aber ein unvermeidbarer Nebeneffekt. Aber es gibt Anwendungen, welche diese Energiespeicherung gut nutzen! Ein sehr wichtiges Beispiel ist der Sperrwandler. Im Prinzip speichert dieser Wandler die Energie von der Primärseite und entlädt sie in die Sekundärseite, oft mit einer Spannung, welche </w:t>
      </w:r>
      <w:r>
        <w:rPr>
          <w:b/>
          <w:bCs/>
        </w:rPr>
        <w:t>nicht</w:t>
      </w:r>
      <w:r>
        <w:t xml:space="preserve"> dem Windungsverhältnis entspricht! Weil Primär- und Sekundärstrom nicht zur gleichen Zeit fließen ist es nicht mehr gültig, </w:t>
      </w:r>
      <w:r w:rsidR="009C00D2">
        <w:t>dass</w:t>
      </w:r>
      <w:r>
        <w:t xml:space="preserve"> die Spannungen im gleichen Verhältnis wie die Windungszahlen stehen! </w:t>
      </w:r>
    </w:p>
    <w:p w:rsidR="00511994" w:rsidRDefault="00511994" w:rsidP="009F4FF6">
      <w:r>
        <w:t>Nehmen wir an, wir entwickeln ein Schaltnetzteil auf dieser Basis. Wir wollen 13,8</w:t>
      </w:r>
      <w:r w:rsidR="00F81023">
        <w:t> </w:t>
      </w:r>
      <w:r>
        <w:t>V Ausgangsspannung, während die Eingangsspa</w:t>
      </w:r>
      <w:r>
        <w:t>n</w:t>
      </w:r>
      <w:r>
        <w:t>nung 110 oder 220</w:t>
      </w:r>
      <w:r w:rsidR="00F81023">
        <w:t> </w:t>
      </w:r>
      <w:r>
        <w:t xml:space="preserve">V ist. Der logische Ansatz in diesem Fall ist die </w:t>
      </w:r>
      <w:r>
        <w:lastRenderedPageBreak/>
        <w:t>Nutzung eines Gleichrichters, welcher als Brücke für 220</w:t>
      </w:r>
      <w:r w:rsidR="00F81023">
        <w:t> </w:t>
      </w:r>
      <w:r>
        <w:t>V oder als Verdoppler für 110</w:t>
      </w:r>
      <w:r w:rsidR="00F81023">
        <w:t> </w:t>
      </w:r>
      <w:r>
        <w:t>V geschaltet werden kann. Am Ende haben wir 300</w:t>
      </w:r>
      <w:r w:rsidR="00F81023">
        <w:t> </w:t>
      </w:r>
      <w:r>
        <w:t>VDC in beiden Fällen, der Rest des Schaltnetzteils ist identisch, unabhängig von der Netzspannung. Nehmen wir weiter an, wir haben einen Ferritkern mit 2</w:t>
      </w:r>
      <w:r w:rsidR="00F81023">
        <w:t> </w:t>
      </w:r>
      <w:r>
        <w:t>cm</w:t>
      </w:r>
      <w:r w:rsidRPr="00F81023">
        <w:rPr>
          <w:vertAlign w:val="superscript"/>
        </w:rPr>
        <w:t>2</w:t>
      </w:r>
      <w:r>
        <w:t xml:space="preserve"> Querschnitt, 12</w:t>
      </w:r>
      <w:r w:rsidR="00F81023">
        <w:t> </w:t>
      </w:r>
      <w:r>
        <w:t>cm magnetische Pfadlä</w:t>
      </w:r>
      <w:r>
        <w:t>n</w:t>
      </w:r>
      <w:r>
        <w:t>ge mit einer Anfangspermeabilität von 2000 und 350</w:t>
      </w:r>
      <w:r w:rsidR="00F81023">
        <w:t> </w:t>
      </w:r>
      <w:proofErr w:type="spellStart"/>
      <w:r>
        <w:t>mT</w:t>
      </w:r>
      <w:proofErr w:type="spellEnd"/>
      <w:r>
        <w:t xml:space="preserve"> </w:t>
      </w:r>
      <w:proofErr w:type="spellStart"/>
      <w:r w:rsidR="009C00D2">
        <w:t>Sätting</w:t>
      </w:r>
      <w:r w:rsidR="009C00D2">
        <w:t>s</w:t>
      </w:r>
      <w:r w:rsidR="009C00D2">
        <w:t>flussdichte</w:t>
      </w:r>
      <w:proofErr w:type="spellEnd"/>
      <w:r>
        <w:t>. Der Wandler soll bei 100</w:t>
      </w:r>
      <w:r w:rsidR="00F81023">
        <w:t> </w:t>
      </w:r>
      <w:r>
        <w:t>kHz laufen. Für die Entwic</w:t>
      </w:r>
      <w:r>
        <w:t>k</w:t>
      </w:r>
      <w:r>
        <w:t>lung brauchen wir noch ein paar Informationen. Den AL-Wert, we</w:t>
      </w:r>
      <w:r>
        <w:t>l</w:t>
      </w:r>
      <w:r>
        <w:t>cher das Verhältnis zwischen Anzahl der Windungen und Induktiv</w:t>
      </w:r>
      <w:r>
        <w:t>i</w:t>
      </w:r>
      <w:r>
        <w:t xml:space="preserve">tät beschreibt. Wenn er nicht im Datenblatt angegeben ist, kann man ihn aus den physikalischen Abmessungen und Ferriteigenschaften berechnen. Oder man wickelt eine </w:t>
      </w:r>
      <w:r w:rsidR="009C00D2">
        <w:t>Messspule</w:t>
      </w:r>
      <w:r>
        <w:t xml:space="preserve"> und </w:t>
      </w:r>
      <w:r w:rsidR="009C00D2">
        <w:t>misst</w:t>
      </w:r>
      <w:r>
        <w:t xml:space="preserve"> den Wert nach, aber es ist ganz sicher einfacher ihn aus dem Katalog zu b</w:t>
      </w:r>
      <w:r>
        <w:t>e</w:t>
      </w:r>
      <w:r>
        <w:t>kommen! Nehmen wir an unser Kern hat 6</w:t>
      </w:r>
      <w:r w:rsidR="00F81023">
        <w:t> </w:t>
      </w:r>
      <w:r>
        <w:t>µH/N</w:t>
      </w:r>
      <w:r w:rsidRPr="00F81023">
        <w:rPr>
          <w:vertAlign w:val="superscript"/>
        </w:rPr>
        <w:t>2</w:t>
      </w:r>
      <w:r>
        <w:t>, d.h. 1 Windung ergibt 6</w:t>
      </w:r>
      <w:r w:rsidR="00F81023">
        <w:t> </w:t>
      </w:r>
      <w:r>
        <w:t>µH, 10 Windungen ergeben 600</w:t>
      </w:r>
      <w:r w:rsidR="00F81023">
        <w:t> </w:t>
      </w:r>
      <w:r>
        <w:t xml:space="preserve">µH und so weiter. Diese angenommenen Werte sind typisch für praktische Fälle. </w:t>
      </w:r>
    </w:p>
    <w:p w:rsidR="00511994" w:rsidRDefault="00511994" w:rsidP="00243C65">
      <w:pPr>
        <w:spacing w:after="0" w:afterAutospacing="0"/>
      </w:pPr>
      <w:r>
        <w:t>Um die Spannungsbelastung des Transistors der Primärseite zu ve</w:t>
      </w:r>
      <w:r>
        <w:t>r</w:t>
      </w:r>
      <w:r>
        <w:t>ringern, wählen wir 30</w:t>
      </w:r>
      <w:r w:rsidR="00F81023">
        <w:t> </w:t>
      </w:r>
      <w:r>
        <w:t>% der Zykluszeit für die Aufladung des Transformators und 60</w:t>
      </w:r>
      <w:r w:rsidR="00F81023">
        <w:t> </w:t>
      </w:r>
      <w:r>
        <w:t>% für die Entladung. Das erlaubt die Entl</w:t>
      </w:r>
      <w:r>
        <w:t>a</w:t>
      </w:r>
      <w:r>
        <w:t>dung mit der halben Eingangsspannung, d.h. der Schalttransistor sieht nur 450</w:t>
      </w:r>
      <w:r w:rsidR="00F81023">
        <w:t> </w:t>
      </w:r>
      <w:r>
        <w:t>V statt 600</w:t>
      </w:r>
      <w:r w:rsidR="00F81023">
        <w:t> </w:t>
      </w:r>
      <w:r>
        <w:t>V. Das reduziert auch die Stromspitze des sekundären Gleichrichters, während dadurch aber die Stromstärke der Primärseite sowie Spannungsfestigkeit der Sekundärseite erhöht werden, was hier aber kein Problem ist. Die verbleibenden 10</w:t>
      </w:r>
      <w:r w:rsidR="00F81023">
        <w:t> </w:t>
      </w:r>
      <w:r>
        <w:t>% der Schaltzeit sind reserviert für Schaltzeit des Transistors, Totzeitsteu</w:t>
      </w:r>
      <w:r>
        <w:t>e</w:t>
      </w:r>
      <w:r>
        <w:t>rung des Steuer-ICs etc. Bei 100</w:t>
      </w:r>
      <w:r w:rsidR="00F81023">
        <w:t> </w:t>
      </w:r>
      <w:r>
        <w:t xml:space="preserve">kHz </w:t>
      </w:r>
      <w:proofErr w:type="gramStart"/>
      <w:r>
        <w:t>ist</w:t>
      </w:r>
      <w:proofErr w:type="gramEnd"/>
      <w:r>
        <w:t xml:space="preserve"> die Ladezeit 3</w:t>
      </w:r>
      <w:r w:rsidR="00F81023">
        <w:t> </w:t>
      </w:r>
      <w:r>
        <w:t>µs, die Entl</w:t>
      </w:r>
      <w:r>
        <w:t>a</w:t>
      </w:r>
      <w:r>
        <w:t>dezeit 6</w:t>
      </w:r>
      <w:r w:rsidR="00F81023">
        <w:t> </w:t>
      </w:r>
      <w:r>
        <w:t xml:space="preserve">µs. Ein Blick ins Datenblatt sagt uns, </w:t>
      </w:r>
      <w:r w:rsidR="009C00D2">
        <w:t>dass</w:t>
      </w:r>
      <w:r>
        <w:t xml:space="preserve"> bei 100</w:t>
      </w:r>
      <w:r w:rsidR="00F81023">
        <w:t> </w:t>
      </w:r>
      <w:r>
        <w:t xml:space="preserve">kHz und einseitiger Magnetisierung die </w:t>
      </w:r>
      <w:r w:rsidR="009C00D2">
        <w:t>Flussdichte</w:t>
      </w:r>
      <w:r>
        <w:t xml:space="preserve"> auf 100</w:t>
      </w:r>
      <w:r w:rsidR="00F81023">
        <w:t> </w:t>
      </w:r>
      <w:proofErr w:type="spellStart"/>
      <w:r>
        <w:t>mT</w:t>
      </w:r>
      <w:proofErr w:type="spellEnd"/>
      <w:r>
        <w:t xml:space="preserve"> begrenzt we</w:t>
      </w:r>
      <w:r>
        <w:t>r</w:t>
      </w:r>
      <w:r>
        <w:t>den sollte. Durch Anwendung von Formel (1) und (2) können wir schnell aus</w:t>
      </w:r>
      <w:r w:rsidR="00243C65">
        <w:t>rechnen.</w:t>
      </w:r>
    </w:p>
    <w:p w:rsidR="00243C65" w:rsidRDefault="00243C65" w:rsidP="00243C65">
      <w:pPr>
        <w:spacing w:after="0" w:afterAutospacing="0"/>
      </w:pPr>
    </w:p>
    <w:p w:rsidR="00511994" w:rsidRDefault="00486570" w:rsidP="00243C65">
      <w:pPr>
        <w:spacing w:after="0" w:afterAutospacing="0"/>
      </w:pPr>
      <w:r>
        <w:rPr>
          <w:noProof/>
        </w:rPr>
        <w:drawing>
          <wp:anchor distT="0" distB="0" distL="114300" distR="114300" simplePos="0" relativeHeight="251684864" behindDoc="0" locked="0" layoutInCell="1" allowOverlap="1" wp14:anchorId="6947E115" wp14:editId="0592E455">
            <wp:simplePos x="0" y="0"/>
            <wp:positionH relativeFrom="column">
              <wp:posOffset>1875</wp:posOffset>
            </wp:positionH>
            <wp:positionV relativeFrom="paragraph">
              <wp:posOffset>1078</wp:posOffset>
            </wp:positionV>
            <wp:extent cx="840105" cy="368618"/>
            <wp:effectExtent l="0" t="0" r="0" b="0"/>
            <wp:wrapNone/>
            <wp:docPr id="2013" name="Bild 2013" descr=" B = \frac{U \cdot t}{N \cdot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3" descr=" B = \frac{U \cdot t}{N \cdot A}"/>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40105" cy="368618"/>
                    </a:xfrm>
                    <a:prstGeom prst="rect">
                      <a:avLst/>
                    </a:prstGeom>
                    <a:noFill/>
                    <a:ln>
                      <a:noFill/>
                    </a:ln>
                  </pic:spPr>
                </pic:pic>
              </a:graphicData>
            </a:graphic>
          </wp:anchor>
        </w:drawing>
      </w:r>
    </w:p>
    <w:p w:rsidR="00243C65" w:rsidRDefault="00243C65" w:rsidP="00836C6E">
      <w:pPr>
        <w:spacing w:before="240" w:after="0" w:afterAutospacing="0"/>
      </w:pPr>
    </w:p>
    <w:p w:rsidR="00511994" w:rsidRDefault="00486570" w:rsidP="00836C6E">
      <w:pPr>
        <w:spacing w:after="0" w:afterAutospacing="0"/>
      </w:pPr>
      <w:r>
        <w:rPr>
          <w:noProof/>
        </w:rPr>
        <w:drawing>
          <wp:anchor distT="0" distB="0" distL="114300" distR="114300" simplePos="0" relativeHeight="251685888" behindDoc="0" locked="0" layoutInCell="1" allowOverlap="1" wp14:anchorId="62F12D05" wp14:editId="5958FF18">
            <wp:simplePos x="0" y="0"/>
            <wp:positionH relativeFrom="column">
              <wp:posOffset>1875</wp:posOffset>
            </wp:positionH>
            <wp:positionV relativeFrom="paragraph">
              <wp:posOffset>-1108</wp:posOffset>
            </wp:positionV>
            <wp:extent cx="2717483" cy="411480"/>
            <wp:effectExtent l="0" t="0" r="6985" b="7620"/>
            <wp:wrapNone/>
            <wp:docPr id="1920" name="Bild 1920" descr=" N = \frac{U \cdot t}{B \cdot A} = \frac{300V \cdot 3\mu s}{0,1T \cdot 2 \cdot 10^{-4}m^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0" descr=" N = \frac{U \cdot t}{B \cdot A} = \frac{300V \cdot 3\mu s}{0,1T \cdot 2 \cdot 10^{-4}m^2}=4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17483" cy="411480"/>
                    </a:xfrm>
                    <a:prstGeom prst="rect">
                      <a:avLst/>
                    </a:prstGeom>
                    <a:noFill/>
                    <a:ln>
                      <a:noFill/>
                    </a:ln>
                  </pic:spPr>
                </pic:pic>
              </a:graphicData>
            </a:graphic>
          </wp:anchor>
        </w:drawing>
      </w:r>
    </w:p>
    <w:p w:rsidR="00836C6E" w:rsidRDefault="00836C6E" w:rsidP="00836C6E">
      <w:pPr>
        <w:pStyle w:val="StandardWeb"/>
        <w:spacing w:after="0" w:afterAutospacing="0"/>
      </w:pPr>
    </w:p>
    <w:p w:rsidR="00511994" w:rsidRDefault="00511994" w:rsidP="00836C6E">
      <w:pPr>
        <w:pStyle w:val="StandardWeb"/>
        <w:spacing w:before="0" w:beforeAutospacing="0"/>
      </w:pPr>
      <w:r>
        <w:t>45 Windungen laden diesen Kern auf 0,1</w:t>
      </w:r>
      <w:r w:rsidR="00F81023">
        <w:t> </w:t>
      </w:r>
      <w:r>
        <w:t>T in 3</w:t>
      </w:r>
      <w:r w:rsidR="00F81023">
        <w:t> </w:t>
      </w:r>
      <w:r>
        <w:t>µs, wenn man 300</w:t>
      </w:r>
      <w:r w:rsidR="00F81023">
        <w:t> </w:t>
      </w:r>
      <w:r>
        <w:t>V anlegt. Schön und einfach. Auf der Sekundärseite brauchen wir 13,8</w:t>
      </w:r>
      <w:r w:rsidR="00F81023">
        <w:t> </w:t>
      </w:r>
      <w:r>
        <w:t>V, plus ca. 1</w:t>
      </w:r>
      <w:r w:rsidR="00F81023">
        <w:t> </w:t>
      </w:r>
      <w:r>
        <w:t>V für die Gleichrichterdiode, macht in Summe ca. 15</w:t>
      </w:r>
      <w:r w:rsidR="00F81023">
        <w:t> </w:t>
      </w:r>
      <w:r>
        <w:t xml:space="preserve">V. Wir können die gleiche Formel einsetzen, nur mit anderen Werten für Spannung und Zeit. </w:t>
      </w:r>
    </w:p>
    <w:p w:rsidR="00511994" w:rsidRDefault="00486570" w:rsidP="005F2AA6">
      <w:r>
        <w:rPr>
          <w:noProof/>
        </w:rPr>
        <w:drawing>
          <wp:anchor distT="0" distB="0" distL="114300" distR="114300" simplePos="0" relativeHeight="251686912" behindDoc="0" locked="0" layoutInCell="1" allowOverlap="1" wp14:anchorId="66C755E3" wp14:editId="0836E4D9">
            <wp:simplePos x="0" y="0"/>
            <wp:positionH relativeFrom="column">
              <wp:posOffset>1875</wp:posOffset>
            </wp:positionH>
            <wp:positionV relativeFrom="paragraph">
              <wp:posOffset>-4770</wp:posOffset>
            </wp:positionV>
            <wp:extent cx="2786063" cy="411480"/>
            <wp:effectExtent l="0" t="0" r="0" b="7620"/>
            <wp:wrapNone/>
            <wp:docPr id="1921" name="Bild 1921" descr=" N = \frac{U \cdot t}{B \cdot A} = \frac{15V \cdot 6\mu s}{0,1T \cdot 2 \cdot 10^{-4}m^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1" descr=" N = \frac{U \cdot t}{B \cdot A} = \frac{15V \cdot 6\mu s}{0,1T \cdot 2 \cdot 10^{-4}m^2}=4,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86063" cy="411480"/>
                    </a:xfrm>
                    <a:prstGeom prst="rect">
                      <a:avLst/>
                    </a:prstGeom>
                    <a:noFill/>
                    <a:ln>
                      <a:noFill/>
                    </a:ln>
                  </pic:spPr>
                </pic:pic>
              </a:graphicData>
            </a:graphic>
          </wp:anchor>
        </w:drawing>
      </w:r>
    </w:p>
    <w:p w:rsidR="00243C65" w:rsidRDefault="00243C65" w:rsidP="00243C65">
      <w:pPr>
        <w:pStyle w:val="StandardWeb"/>
        <w:spacing w:after="0" w:afterAutospacing="0"/>
      </w:pPr>
    </w:p>
    <w:p w:rsidR="00511994" w:rsidRDefault="00511994" w:rsidP="00243C65">
      <w:pPr>
        <w:pStyle w:val="StandardWeb"/>
        <w:spacing w:before="0" w:beforeAutospacing="0"/>
      </w:pPr>
      <w:r>
        <w:t>Gefällt dir das? Das Windungsverhältnis ist 10:1, während das Spa</w:t>
      </w:r>
      <w:r>
        <w:t>n</w:t>
      </w:r>
      <w:r>
        <w:t xml:space="preserve">nungsverhältnis 20:1 ist, weil das Zeitverhältnis 1:2 ist! </w:t>
      </w:r>
    </w:p>
    <w:p w:rsidR="00511994" w:rsidRDefault="00511994" w:rsidP="005F2AA6">
      <w:pPr>
        <w:pStyle w:val="StandardWeb"/>
      </w:pPr>
      <w:r>
        <w:t>Entscheide frei ob du lieber 4 oder 5 Windungen haben willst, das bewirkt nur eine geringfügige Änderung der Lade- und Entladeze</w:t>
      </w:r>
      <w:r>
        <w:t>i</w:t>
      </w:r>
      <w:r>
        <w:t xml:space="preserve">ten. </w:t>
      </w:r>
    </w:p>
    <w:p w:rsidR="00511994" w:rsidRDefault="00511994" w:rsidP="005F2AA6">
      <w:pPr>
        <w:pStyle w:val="StandardWeb"/>
      </w:pPr>
      <w:r>
        <w:t xml:space="preserve">Nun, </w:t>
      </w:r>
      <w:r w:rsidR="009C00D2">
        <w:t>wie viel</w:t>
      </w:r>
      <w:r>
        <w:t xml:space="preserve"> Leistung kann dieses Netzteil liefern? Nein, rechne jetzt nicht wie bei einem Netztrafo! Wir haben hier zwei Grenzen. Eine ist die begrenzte Wärmeerzeugung im Transformator, aber es gibt auch eine funktionale Grenze, welche viel wichtiger ist. Unser Schaltnetzteil arbeitet mit Energiespeicherung und bei jedem Zyklus wird nur eine kleine Menge an Energie gespeichert, wodurch die am Ausgang verfügbare Leistung streng begrenzt ist! </w:t>
      </w:r>
    </w:p>
    <w:p w:rsidR="00511994" w:rsidRDefault="00511994" w:rsidP="005F2AA6">
      <w:pPr>
        <w:pStyle w:val="StandardWeb"/>
      </w:pPr>
      <w:r>
        <w:t>Durch unseren oben angenommenen AL-Wert hat unsere Pr</w:t>
      </w:r>
      <w:r>
        <w:t>i</w:t>
      </w:r>
      <w:r>
        <w:t>märwicklung mit 45 Windungen eine Induktivität von 12</w:t>
      </w:r>
      <w:r w:rsidR="00F81023">
        <w:t> </w:t>
      </w:r>
      <w:proofErr w:type="spellStart"/>
      <w:r>
        <w:t>mH</w:t>
      </w:r>
      <w:proofErr w:type="spellEnd"/>
      <w:r>
        <w:t xml:space="preserve">. Über die Definition der Induktivität können wir den Spitzenstrom am Ende des Ladezyklus ausrechnen. </w:t>
      </w:r>
    </w:p>
    <w:p w:rsidR="00511994" w:rsidRDefault="00486570" w:rsidP="005F2AA6">
      <w:r>
        <w:rPr>
          <w:noProof/>
        </w:rPr>
        <w:lastRenderedPageBreak/>
        <w:drawing>
          <wp:anchor distT="0" distB="0" distL="114300" distR="114300" simplePos="0" relativeHeight="251687936" behindDoc="0" locked="0" layoutInCell="1" allowOverlap="1" wp14:anchorId="3CF60437" wp14:editId="450C9257">
            <wp:simplePos x="0" y="0"/>
            <wp:positionH relativeFrom="column">
              <wp:posOffset>1875</wp:posOffset>
            </wp:positionH>
            <wp:positionV relativeFrom="paragraph">
              <wp:posOffset>15</wp:posOffset>
            </wp:positionV>
            <wp:extent cx="2417445" cy="368618"/>
            <wp:effectExtent l="0" t="0" r="0" b="0"/>
            <wp:wrapNone/>
            <wp:docPr id="1922" name="Bild 1922" descr=" I = \frac{U \cdot t}{L} = \frac{300V \cdot 3 \mu s}{12mH}= 75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2" descr=" I = \frac{U \cdot t}{L} = \frac{300V \cdot 3 \mu s}{12mH}= 75mA"/>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17445" cy="368618"/>
                    </a:xfrm>
                    <a:prstGeom prst="rect">
                      <a:avLst/>
                    </a:prstGeom>
                    <a:noFill/>
                    <a:ln>
                      <a:noFill/>
                    </a:ln>
                  </pic:spPr>
                </pic:pic>
              </a:graphicData>
            </a:graphic>
          </wp:anchor>
        </w:drawing>
      </w:r>
    </w:p>
    <w:p w:rsidR="00243C65" w:rsidRDefault="00243C65" w:rsidP="00243C65">
      <w:pPr>
        <w:pStyle w:val="StandardWeb"/>
        <w:spacing w:after="0" w:afterAutospacing="0"/>
      </w:pPr>
    </w:p>
    <w:p w:rsidR="00511994" w:rsidRDefault="00511994" w:rsidP="00836C6E">
      <w:pPr>
        <w:pStyle w:val="StandardWeb"/>
        <w:spacing w:before="0" w:beforeAutospacing="0" w:after="240" w:afterAutospacing="0"/>
      </w:pPr>
      <w:r>
        <w:t>Nur 75</w:t>
      </w:r>
      <w:r w:rsidR="00F81023">
        <w:t> </w:t>
      </w:r>
      <w:r>
        <w:t xml:space="preserve">mA! Sieht nicht viel aus. Berechnen wir die gespeicherte Energie. </w:t>
      </w:r>
    </w:p>
    <w:p w:rsidR="00511994" w:rsidRDefault="00486570" w:rsidP="005F2AA6">
      <w:r>
        <w:rPr>
          <w:noProof/>
        </w:rPr>
        <w:drawing>
          <wp:anchor distT="0" distB="0" distL="114300" distR="114300" simplePos="0" relativeHeight="251688960" behindDoc="0" locked="0" layoutInCell="1" allowOverlap="1" wp14:anchorId="213F98B9" wp14:editId="1FD2B1B9">
            <wp:simplePos x="0" y="0"/>
            <wp:positionH relativeFrom="column">
              <wp:posOffset>1875</wp:posOffset>
            </wp:positionH>
            <wp:positionV relativeFrom="paragraph">
              <wp:posOffset>1137</wp:posOffset>
            </wp:positionV>
            <wp:extent cx="3326130" cy="368618"/>
            <wp:effectExtent l="0" t="0" r="0" b="0"/>
            <wp:wrapNone/>
            <wp:docPr id="1923" name="Bild 1923" descr="E = \frac{1}{2} \cdot L \cdot I^2= \frac{1}{2} \cdot 12mH \cdot (75mA)^2=34\mu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3" descr="E = \frac{1}{2} \cdot L \cdot I^2= \frac{1}{2} \cdot 12mH \cdot (75mA)^2=34\mu J"/>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326130" cy="368618"/>
                    </a:xfrm>
                    <a:prstGeom prst="rect">
                      <a:avLst/>
                    </a:prstGeom>
                    <a:noFill/>
                    <a:ln>
                      <a:noFill/>
                    </a:ln>
                  </pic:spPr>
                </pic:pic>
              </a:graphicData>
            </a:graphic>
          </wp:anchor>
        </w:drawing>
      </w:r>
    </w:p>
    <w:p w:rsidR="00243C65" w:rsidRDefault="00243C65" w:rsidP="00243C65">
      <w:pPr>
        <w:pStyle w:val="StandardWeb"/>
        <w:spacing w:after="0" w:afterAutospacing="0"/>
      </w:pPr>
    </w:p>
    <w:p w:rsidR="00511994" w:rsidRDefault="00511994" w:rsidP="00243C65">
      <w:pPr>
        <w:pStyle w:val="StandardWeb"/>
        <w:spacing w:before="0" w:beforeAutospacing="0"/>
      </w:pPr>
      <w:r>
        <w:t xml:space="preserve">Man kann das auch über einen anderen Ansatz berechnen. Da der Strom linear von </w:t>
      </w:r>
      <w:r w:rsidR="00F81023">
        <w:t>0</w:t>
      </w:r>
      <w:r>
        <w:t xml:space="preserve"> bis 75</w:t>
      </w:r>
      <w:r w:rsidR="00F81023">
        <w:t> </w:t>
      </w:r>
      <w:r>
        <w:t>mA ansteigt, ergibt das im Mittel 37,5</w:t>
      </w:r>
      <w:r w:rsidR="00F81023">
        <w:t> </w:t>
      </w:r>
      <w:r>
        <w:t>mA. Bei 300</w:t>
      </w:r>
      <w:r w:rsidR="00F81023">
        <w:t> </w:t>
      </w:r>
      <w:r>
        <w:t>V und 3</w:t>
      </w:r>
      <w:r w:rsidR="00F81023">
        <w:t> </w:t>
      </w:r>
      <w:r>
        <w:t xml:space="preserve">µs </w:t>
      </w:r>
      <w:proofErr w:type="gramStart"/>
      <w:r>
        <w:t>sind</w:t>
      </w:r>
      <w:proofErr w:type="gramEnd"/>
      <w:r>
        <w:t xml:space="preserve"> das </w:t>
      </w:r>
    </w:p>
    <w:p w:rsidR="00511994" w:rsidRDefault="00486570" w:rsidP="005F2AA6">
      <w:r>
        <w:rPr>
          <w:noProof/>
        </w:rPr>
        <w:drawing>
          <wp:anchor distT="0" distB="0" distL="114300" distR="114300" simplePos="0" relativeHeight="251689984" behindDoc="0" locked="0" layoutInCell="1" allowOverlap="1" wp14:anchorId="31AD4858" wp14:editId="5FBD243F">
            <wp:simplePos x="0" y="0"/>
            <wp:positionH relativeFrom="column">
              <wp:posOffset>1875</wp:posOffset>
            </wp:positionH>
            <wp:positionV relativeFrom="paragraph">
              <wp:posOffset>-2880</wp:posOffset>
            </wp:positionV>
            <wp:extent cx="3240405" cy="188595"/>
            <wp:effectExtent l="0" t="0" r="0" b="1905"/>
            <wp:wrapNone/>
            <wp:docPr id="1924" name="Bild 1924" descr="E = U \cdot I \cdot t = 300V \cdot 37,5mA \cdot 3\mu s =34\mu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 descr="E = U \cdot I \cdot t = 300V \cdot 37,5mA \cdot 3\mu s =34\mu J"/>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240405" cy="188595"/>
                    </a:xfrm>
                    <a:prstGeom prst="rect">
                      <a:avLst/>
                    </a:prstGeom>
                    <a:noFill/>
                    <a:ln>
                      <a:noFill/>
                    </a:ln>
                  </pic:spPr>
                </pic:pic>
              </a:graphicData>
            </a:graphic>
          </wp:anchor>
        </w:drawing>
      </w:r>
    </w:p>
    <w:p w:rsidR="00511994" w:rsidRDefault="00511994" w:rsidP="005F2AA6">
      <w:pPr>
        <w:pStyle w:val="StandardWeb"/>
      </w:pPr>
      <w:r>
        <w:t xml:space="preserve">Schön </w:t>
      </w:r>
      <w:r w:rsidR="00F81023">
        <w:t>wenn die Dinge übereinstimmen.</w:t>
      </w:r>
      <w:r>
        <w:t xml:space="preserve"> </w:t>
      </w:r>
    </w:p>
    <w:p w:rsidR="00511994" w:rsidRDefault="00511994" w:rsidP="005F2AA6">
      <w:pPr>
        <w:pStyle w:val="StandardWeb"/>
      </w:pPr>
      <w:r>
        <w:t xml:space="preserve">Wenn man bedenkt, </w:t>
      </w:r>
      <w:r w:rsidR="009C00D2">
        <w:t>dass</w:t>
      </w:r>
      <w:r>
        <w:t xml:space="preserve"> man bei 100</w:t>
      </w:r>
      <w:r w:rsidR="00F81023">
        <w:t> </w:t>
      </w:r>
      <w:r>
        <w:t>kHz 100.000 dieser kleinen Brocken von Energie pro Sekunde hat, und Leistung schlicht Energie pro Zeit ist, dann kommen wir auf traurige 3,4</w:t>
      </w:r>
      <w:r w:rsidR="00F81023">
        <w:t> </w:t>
      </w:r>
      <w:r>
        <w:t>W für unser glorre</w:t>
      </w:r>
      <w:r>
        <w:t>i</w:t>
      </w:r>
      <w:r>
        <w:t>ches Netzteil! Sieht nach einer ziemlich schlechten Nutzung für e</w:t>
      </w:r>
      <w:r>
        <w:t>i</w:t>
      </w:r>
      <w:r>
        <w:t>nen Kern dieser Größe aus, nicht wahr? Dieser Kern ist mit "250</w:t>
      </w:r>
      <w:r w:rsidR="00F81023">
        <w:t> </w:t>
      </w:r>
      <w:r>
        <w:t>W typisch" durch</w:t>
      </w:r>
      <w:r w:rsidR="00F81023">
        <w:t xml:space="preserve"> den Hersteller gekennzeichnet!</w:t>
      </w:r>
      <w:r>
        <w:t xml:space="preserve"> </w:t>
      </w:r>
    </w:p>
    <w:p w:rsidR="00511994" w:rsidRDefault="00511994" w:rsidP="005F2AA6">
      <w:pPr>
        <w:pStyle w:val="StandardWeb"/>
      </w:pPr>
      <w:r>
        <w:t>Wir müssen herausfinden, wie wir mehr Energie in dem Kern spe</w:t>
      </w:r>
      <w:r>
        <w:t>i</w:t>
      </w:r>
      <w:r>
        <w:t xml:space="preserve">chern können. Wenn wir die Induktivität erhöhen, wird der Strom kleiner, aber der Strom geht quadratisch in die Energie ein! Keine gute Idee. Es ist besser die Induktivität zu verringern, dadurch steigt der Strom. Da die gespeicherte Energie linear von der Induktivität, aber quadratisch vom Strom abhängt, ist es offensichtlich </w:t>
      </w:r>
      <w:r w:rsidR="009C00D2">
        <w:t>dass</w:t>
      </w:r>
      <w:r>
        <w:t xml:space="preserve"> die gespeicherte Energie proportional steigt. </w:t>
      </w:r>
    </w:p>
    <w:p w:rsidR="00511994" w:rsidRDefault="00511994" w:rsidP="005F2AA6">
      <w:pPr>
        <w:pStyle w:val="StandardWeb"/>
      </w:pPr>
      <w:r>
        <w:t xml:space="preserve">Wie machen wir das? Wir können nicht einfach die Windungszahl verringern! Das bringt uns in Widerspruch mit Gleichung (1), erhöht </w:t>
      </w:r>
      <w:r>
        <w:lastRenderedPageBreak/>
        <w:t xml:space="preserve">die </w:t>
      </w:r>
      <w:r w:rsidR="009C00D2">
        <w:t>Flussdichte</w:t>
      </w:r>
      <w:r>
        <w:t xml:space="preserve"> mehr als der Ferrit verträgt. Erkennst du das Pro</w:t>
      </w:r>
      <w:r>
        <w:t>b</w:t>
      </w:r>
      <w:r>
        <w:t xml:space="preserve">lem? Wir müssen die Induktivität verringern, ohne die Windungszahl zu verringern, um die </w:t>
      </w:r>
      <w:r w:rsidR="009C00D2">
        <w:t>Flussdichte</w:t>
      </w:r>
      <w:r>
        <w:t xml:space="preserve"> zu erhalten. </w:t>
      </w:r>
    </w:p>
    <w:p w:rsidR="00511994" w:rsidRDefault="00511994" w:rsidP="005F2AA6">
      <w:pPr>
        <w:pStyle w:val="StandardWeb"/>
      </w:pPr>
      <w:r>
        <w:t xml:space="preserve">Es gibt ein einfaches Werkzeug um das zu erreichen. Luft! Man </w:t>
      </w:r>
      <w:r w:rsidR="009C00D2">
        <w:t>muss</w:t>
      </w:r>
      <w:r>
        <w:t xml:space="preserve"> nur den </w:t>
      </w:r>
      <w:r w:rsidR="009C00D2">
        <w:t>Magnetfluss</w:t>
      </w:r>
      <w:r>
        <w:t xml:space="preserve"> über einen Luftspalt laufen lassen, indem man die beiden Kernhälften geringfügig auseinander zieht. Der Effekt dieses Luftspalts ist die Verringerung der effektiven Permeabilität des Kerns und damit die Reduzierung des AL-Werts, ohne </w:t>
      </w:r>
      <w:r w:rsidR="009C00D2">
        <w:t>Einfluss</w:t>
      </w:r>
      <w:r>
        <w:t xml:space="preserve"> auf andere Parameter. Schauen wir was passiert wenn wir einen Luf</w:t>
      </w:r>
      <w:r>
        <w:t>t</w:t>
      </w:r>
      <w:r>
        <w:t>spalt von insgesamt 1mm einfügen, was durch das Entfernen der Kernhälften um 0,5</w:t>
      </w:r>
      <w:r w:rsidR="00F81023">
        <w:t> </w:t>
      </w:r>
      <w:r>
        <w:t xml:space="preserve">mm erreicht wird. </w:t>
      </w:r>
    </w:p>
    <w:p w:rsidR="00511994" w:rsidRDefault="00511994" w:rsidP="005F2AA6">
      <w:pPr>
        <w:pStyle w:val="StandardWeb"/>
      </w:pPr>
      <w:r>
        <w:t xml:space="preserve">Der magnetische </w:t>
      </w:r>
      <w:r w:rsidR="009C00D2">
        <w:t>Fluss</w:t>
      </w:r>
      <w:r>
        <w:t xml:space="preserve"> läuft nun 120</w:t>
      </w:r>
      <w:r w:rsidR="00F81023">
        <w:t> </w:t>
      </w:r>
      <w:r>
        <w:t>mm durch Ferrit mit einer Pe</w:t>
      </w:r>
      <w:r>
        <w:t>r</w:t>
      </w:r>
      <w:r>
        <w:t>meabilität von 2000 und 1mm durch Luft mit einer Permeabilität von Eins. 2000</w:t>
      </w:r>
      <w:r w:rsidR="00F81023">
        <w:t> </w:t>
      </w:r>
      <w:r>
        <w:t>mm Ferrit haben den gleichen magnetischen Widerstand wie 1</w:t>
      </w:r>
      <w:r w:rsidR="00F81023">
        <w:t> </w:t>
      </w:r>
      <w:r>
        <w:t xml:space="preserve">mm Luft! D.h. unser Kern hat nun nur noch eine effektive Permeabilität von 120 anstatt der 2000! Das heißt auch, unser AL-Wert </w:t>
      </w:r>
      <w:proofErr w:type="gramStart"/>
      <w:r>
        <w:t>ist</w:t>
      </w:r>
      <w:proofErr w:type="gramEnd"/>
      <w:r>
        <w:t xml:space="preserve"> nun 0,36</w:t>
      </w:r>
      <w:r w:rsidR="00F81023">
        <w:t> </w:t>
      </w:r>
      <w:r>
        <w:t>µH/N</w:t>
      </w:r>
      <w:r w:rsidRPr="00F81023">
        <w:rPr>
          <w:vertAlign w:val="superscript"/>
        </w:rPr>
        <w:t>2</w:t>
      </w:r>
      <w:r>
        <w:t xml:space="preserve"> und unsere Primärwicklung mit 45 Wi</w:t>
      </w:r>
      <w:r>
        <w:t>n</w:t>
      </w:r>
      <w:r>
        <w:t xml:space="preserve">dungen hat nun nur noch 720µH. Das wiederum heißt, </w:t>
      </w:r>
      <w:r w:rsidR="009C00D2">
        <w:t>dass</w:t>
      </w:r>
      <w:r>
        <w:t xml:space="preserve"> sie in 3µs auf 1,25</w:t>
      </w:r>
      <w:r w:rsidR="00F81023">
        <w:t> </w:t>
      </w:r>
      <w:r>
        <w:t>A aufgeladen wird und 0,56</w:t>
      </w:r>
      <w:r w:rsidR="00F81023">
        <w:t> </w:t>
      </w:r>
      <w:proofErr w:type="spellStart"/>
      <w:r>
        <w:t>mJ</w:t>
      </w:r>
      <w:proofErr w:type="spellEnd"/>
      <w:r>
        <w:t xml:space="preserve"> pro Zyklus speichert, w</w:t>
      </w:r>
      <w:r>
        <w:t>o</w:t>
      </w:r>
      <w:r>
        <w:t>raus 56</w:t>
      </w:r>
      <w:r w:rsidR="00F81023">
        <w:t> </w:t>
      </w:r>
      <w:r>
        <w:t>W Ausgangsleistung entstehen. Das sieht deutlich besser aus als unsere mageren 3,4</w:t>
      </w:r>
      <w:r w:rsidR="00F81023">
        <w:t> </w:t>
      </w:r>
      <w:r>
        <w:t>W ohne Luftspalt! Und all das bei der gle</w:t>
      </w:r>
      <w:r>
        <w:t>i</w:t>
      </w:r>
      <w:r>
        <w:t xml:space="preserve">chen </w:t>
      </w:r>
      <w:r w:rsidR="009C00D2">
        <w:t>Flussdichte</w:t>
      </w:r>
      <w:r>
        <w:t xml:space="preserve"> im Kern! </w:t>
      </w:r>
    </w:p>
    <w:p w:rsidR="00511994" w:rsidRDefault="00511994" w:rsidP="005F2AA6">
      <w:pPr>
        <w:pStyle w:val="StandardWeb"/>
      </w:pPr>
      <w:r>
        <w:t xml:space="preserve">Hast du jemals gedacht, </w:t>
      </w:r>
      <w:r w:rsidR="009C00D2">
        <w:t>dass</w:t>
      </w:r>
      <w:r>
        <w:t xml:space="preserve"> eine 1mm dicke Luftschicht so schrec</w:t>
      </w:r>
      <w:r>
        <w:t>k</w:t>
      </w:r>
      <w:r>
        <w:t xml:space="preserve">lich wichtig sein kann? </w:t>
      </w:r>
    </w:p>
    <w:p w:rsidR="00511994" w:rsidRDefault="00511994" w:rsidP="005F2AA6">
      <w:pPr>
        <w:pStyle w:val="StandardWeb"/>
      </w:pPr>
      <w:r>
        <w:t>Die nächste Frage wäre, ob es eine Grenze für den Luftspalt gibt. Sicher, es gibt zwei Grenzen. Eine ist einfach, wenn man die gespe</w:t>
      </w:r>
      <w:r>
        <w:t>i</w:t>
      </w:r>
      <w:r>
        <w:t>cherte und übertragene Energie erhöht, erhöht sich auch der Verlust in der Wicklung. An einem Punkt erreicht man die Grenze der the</w:t>
      </w:r>
      <w:r>
        <w:t>r</w:t>
      </w:r>
      <w:r>
        <w:t xml:space="preserve">mischen Verluste im Kupfer, genauso wie im Netztransformator. Die </w:t>
      </w:r>
      <w:r>
        <w:lastRenderedPageBreak/>
        <w:t xml:space="preserve">Größe des Luftspalts ist meist ein </w:t>
      </w:r>
      <w:r w:rsidR="009C00D2">
        <w:t>Kompromiss</w:t>
      </w:r>
      <w:r>
        <w:t xml:space="preserve"> des Entwicklers. Aber es gibt ein anderes Problem. Mit fallender effektiver Permeab</w:t>
      </w:r>
      <w:r>
        <w:t>i</w:t>
      </w:r>
      <w:r>
        <w:t>lität fällt auch die Kopplung zwischen den Wicklungen. Der Tran</w:t>
      </w:r>
      <w:r>
        <w:t>s</w:t>
      </w:r>
      <w:r>
        <w:t>formator entwickelt ein starkes Streufeld und zeigt starke ungeko</w:t>
      </w:r>
      <w:r>
        <w:t>p</w:t>
      </w:r>
      <w:r>
        <w:t xml:space="preserve">pelte Induktivität, welche zur Zerstörung des Leistungstransistors und der Diode führen kann und in den meisten Fällen einen </w:t>
      </w:r>
      <w:hyperlink r:id="rId54" w:tooltip="Snubber" w:history="1">
        <w:r w:rsidRPr="00F81023">
          <w:rPr>
            <w:rStyle w:val="Hyperlink"/>
            <w:color w:val="000000" w:themeColor="text1"/>
          </w:rPr>
          <w:t>Snubber</w:t>
        </w:r>
      </w:hyperlink>
      <w:r>
        <w:t xml:space="preserve"> notwendig macht. Der Entwickler </w:t>
      </w:r>
      <w:r w:rsidR="009C00D2">
        <w:t>muss</w:t>
      </w:r>
      <w:r>
        <w:t xml:space="preserve"> manchmal mit weniger Luf</w:t>
      </w:r>
      <w:r>
        <w:t>t</w:t>
      </w:r>
      <w:r>
        <w:t>spalt auskommen als was die Wicklungen thermisch verkraften könnten. In jedem Fall kann das Koppelproblem durch richtige Ko</w:t>
      </w:r>
      <w:r>
        <w:t>n</w:t>
      </w:r>
      <w:r>
        <w:t>struktion des Transformators minimiert werden. Die Primär- und Sekundärwicklung kann gemischt sein, eine bifilare Wicklung ist manchmal möglich. Und es ist oft eine gute Idee, eine dicke Kupfe</w:t>
      </w:r>
      <w:r>
        <w:t>r</w:t>
      </w:r>
      <w:r>
        <w:t xml:space="preserve">folie um den kompletten Transformator zu wickeln, welche eine </w:t>
      </w:r>
      <w:r w:rsidR="009C00D2">
        <w:t>Kurzschlusswindung</w:t>
      </w:r>
      <w:r>
        <w:t xml:space="preserve"> darstellt. Diese bewirkt, </w:t>
      </w:r>
      <w:r w:rsidR="009C00D2">
        <w:t>dass</w:t>
      </w:r>
      <w:r>
        <w:t xml:space="preserve"> der </w:t>
      </w:r>
      <w:r w:rsidR="009C00D2">
        <w:t>Fluss</w:t>
      </w:r>
      <w:r>
        <w:t xml:space="preserve"> auße</w:t>
      </w:r>
      <w:r>
        <w:t>r</w:t>
      </w:r>
      <w:r>
        <w:t xml:space="preserve">halb zu Null wird, was bedeutet, </w:t>
      </w:r>
      <w:r w:rsidR="009C00D2">
        <w:t>dass</w:t>
      </w:r>
      <w:r>
        <w:t xml:space="preserve"> der </w:t>
      </w:r>
      <w:r w:rsidR="009C00D2">
        <w:t>Fluss</w:t>
      </w:r>
      <w:r>
        <w:t xml:space="preserve"> durch den Spulenau</w:t>
      </w:r>
      <w:r>
        <w:t>f</w:t>
      </w:r>
      <w:r>
        <w:t>bau gleich dem um die Spule (Seitenschenkel des Kerns) ist und d</w:t>
      </w:r>
      <w:r>
        <w:t>a</w:t>
      </w:r>
      <w:r>
        <w:t xml:space="preserve">mit die Kopplung verbessert. </w:t>
      </w:r>
    </w:p>
    <w:p w:rsidR="00511994" w:rsidRDefault="00511994" w:rsidP="005F2AA6">
      <w:pPr>
        <w:pStyle w:val="StandardWeb"/>
      </w:pPr>
      <w:r>
        <w:t>In vielen Fällen ist es besser ein Material mit weniger Permeabilität zu verwenden, wie z. B. Eisenpulver. Der Transformator wäre nah</w:t>
      </w:r>
      <w:r>
        <w:t>e</w:t>
      </w:r>
      <w:r>
        <w:t>zu identisch, wenn wir ihn mit einem Material mit einer Permeabil</w:t>
      </w:r>
      <w:r>
        <w:t>i</w:t>
      </w:r>
      <w:r>
        <w:t xml:space="preserve">tät von 120 ohne Luftspalt bauen würden. Er hätte eine bessere Kopplung und weniger Streufeld. Andererseits ist der große Vorteil des Luftspalts, </w:t>
      </w:r>
      <w:r w:rsidR="009C00D2">
        <w:t>dass</w:t>
      </w:r>
      <w:r>
        <w:t xml:space="preserve"> der Entwickler genau festlegen kann, </w:t>
      </w:r>
      <w:r w:rsidR="009C00D2">
        <w:t>wie viel</w:t>
      </w:r>
      <w:r>
        <w:t xml:space="preserve"> effektive Permeabilität er will, ohne einen neuen Kern bestellen zu müssen! </w:t>
      </w:r>
    </w:p>
    <w:p w:rsidR="00511994" w:rsidRDefault="00511994" w:rsidP="005B6BE9">
      <w:pPr>
        <w:pStyle w:val="berschrift2"/>
        <w:numPr>
          <w:ilvl w:val="0"/>
          <w:numId w:val="7"/>
        </w:numPr>
      </w:pPr>
      <w:bookmarkStart w:id="10" w:name="Drosseln"/>
      <w:bookmarkEnd w:id="10"/>
      <w:r>
        <w:rPr>
          <w:rStyle w:val="mw-headline"/>
        </w:rPr>
        <w:t xml:space="preserve">Drosseln </w:t>
      </w:r>
    </w:p>
    <w:p w:rsidR="00511994" w:rsidRDefault="00511994" w:rsidP="009F4FF6">
      <w:r>
        <w:t>Eines der schlimmsten Dinge, die ich je in einem elektrischen Sac</w:t>
      </w:r>
      <w:r>
        <w:t>h</w:t>
      </w:r>
      <w:r>
        <w:t xml:space="preserve">buch sah, </w:t>
      </w:r>
      <w:r w:rsidR="009C00D2">
        <w:t>dass</w:t>
      </w:r>
      <w:r>
        <w:t xml:space="preserve"> man verschiedene Formeln für das Gleichstrom- und Wechselstromverhalten von Spulen angegeben hat. Das ist komple</w:t>
      </w:r>
      <w:r>
        <w:t>t</w:t>
      </w:r>
      <w:r>
        <w:t xml:space="preserve">ter Unsinn! Es gibt keinen grundlegenden Unterschied zwischen Gleich- und Wechselstrom. Zu jedem Zeitpunkt des Wechselstroms </w:t>
      </w:r>
      <w:r>
        <w:lastRenderedPageBreak/>
        <w:t>fließt ein "Gleichstrom", und in Gleichstromanwendungen fließt auch ein Wechselstrom, wenigsten beim Ein- und Ausschalten. Deshalb können und sollten wird die gleichen Entwicklungsansätze für Dro</w:t>
      </w:r>
      <w:r>
        <w:t>s</w:t>
      </w:r>
      <w:r>
        <w:t xml:space="preserve">seln nutzen. </w:t>
      </w:r>
    </w:p>
    <w:p w:rsidR="00511994" w:rsidRDefault="00511994" w:rsidP="005F2AA6">
      <w:pPr>
        <w:pStyle w:val="StandardWeb"/>
      </w:pPr>
      <w:r>
        <w:t xml:space="preserve">Schauen wir uns das in der Praxis an. Eine verbreitete Aufgabe ist die Entwicklung einer Drossel mit einer bestimmten Induktivität, welche einen bestimmten Strom aushält ohne in die Sättigung zu gehen. Beachte, </w:t>
      </w:r>
      <w:r w:rsidR="009C00D2">
        <w:t>dass</w:t>
      </w:r>
      <w:r>
        <w:t xml:space="preserve"> für Gleichstromanwendungen die Grenze i</w:t>
      </w:r>
      <w:r>
        <w:t>m</w:t>
      </w:r>
      <w:r>
        <w:t xml:space="preserve">mer durch die </w:t>
      </w:r>
      <w:r w:rsidR="009C00D2">
        <w:t>Flussdichte</w:t>
      </w:r>
      <w:r>
        <w:t xml:space="preserve"> gesetzt wird. Erinnerst du dich daran, was ich weiter oben geschrieben habe? Bei hohen Frequenzen ist die Grenze durch die Kernverluste bestimmt, und bei niedrigen durch die Sättigung. Und Gleichstrom ist einfach eine sehr, sehr niedrige Fr</w:t>
      </w:r>
      <w:r>
        <w:t>e</w:t>
      </w:r>
      <w:r>
        <w:t xml:space="preserve">quenz. ;-) </w:t>
      </w:r>
    </w:p>
    <w:p w:rsidR="00511994" w:rsidRDefault="00511994" w:rsidP="005F2AA6">
      <w:pPr>
        <w:pStyle w:val="StandardWeb"/>
      </w:pPr>
      <w:r>
        <w:t>Nehmen wir an, wir brauchen eine Drossel mit 100</w:t>
      </w:r>
      <w:r w:rsidR="00F81023">
        <w:t> </w:t>
      </w:r>
      <w:r>
        <w:t>µH, die wenig</w:t>
      </w:r>
      <w:r>
        <w:t>s</w:t>
      </w:r>
      <w:r>
        <w:t>tens 10</w:t>
      </w:r>
      <w:r w:rsidR="00F81023">
        <w:t> </w:t>
      </w:r>
      <w:r>
        <w:t>A aushält, bevor sie in die Sättigung geht. Nehmen wir an, wir nutzen einen Ringkern aus Eisenpulver dafür mit einem Que</w:t>
      </w:r>
      <w:r>
        <w:t>r</w:t>
      </w:r>
      <w:r>
        <w:t>schnitt von 1</w:t>
      </w:r>
      <w:r w:rsidR="00F81023">
        <w:t> </w:t>
      </w:r>
      <w:r>
        <w:t>cm</w:t>
      </w:r>
      <w:r w:rsidRPr="00F81023">
        <w:rPr>
          <w:vertAlign w:val="superscript"/>
        </w:rPr>
        <w:t>2</w:t>
      </w:r>
      <w:r>
        <w:t xml:space="preserve"> und einer Pfadlänge von 10</w:t>
      </w:r>
      <w:r w:rsidR="00F81023">
        <w:t> </w:t>
      </w:r>
      <w:r>
        <w:t>cm. Die Permeabilität ist 75 und die Sättigung beginnt bei 0,5</w:t>
      </w:r>
      <w:r w:rsidR="00F81023">
        <w:t> </w:t>
      </w:r>
      <w:r>
        <w:t xml:space="preserve">T, Der AL-Wert </w:t>
      </w:r>
      <w:proofErr w:type="gramStart"/>
      <w:r>
        <w:t>ist</w:t>
      </w:r>
      <w:proofErr w:type="gramEnd"/>
      <w:r>
        <w:t xml:space="preserve"> 80</w:t>
      </w:r>
      <w:r w:rsidR="00F81023">
        <w:t> </w:t>
      </w:r>
      <w:proofErr w:type="spellStart"/>
      <w:r>
        <w:t>nH</w:t>
      </w:r>
      <w:proofErr w:type="spellEnd"/>
      <w:r>
        <w:t>/N</w:t>
      </w:r>
      <w:r w:rsidRPr="00F81023">
        <w:rPr>
          <w:vertAlign w:val="superscript"/>
        </w:rPr>
        <w:t>2</w:t>
      </w:r>
      <w:r>
        <w:t xml:space="preserve">. Allein aus dem AL-Wert können wir leicht ausrechnen, </w:t>
      </w:r>
      <w:r w:rsidR="009C00D2">
        <w:t>dass</w:t>
      </w:r>
      <w:r>
        <w:t xml:space="preserve"> wir 35 Windungen brauchen. Nun, wie können wir den </w:t>
      </w:r>
      <w:r w:rsidR="009C00D2">
        <w:t>Fluss</w:t>
      </w:r>
      <w:r>
        <w:t xml:space="preserve"> ausrechnen? Letztendlich wird keine Spannung an die Wicklung a</w:t>
      </w:r>
      <w:r>
        <w:t>n</w:t>
      </w:r>
      <w:r>
        <w:t xml:space="preserve">gelegt! Denk noch mal nach! Es </w:t>
      </w:r>
      <w:r w:rsidR="009C00D2">
        <w:rPr>
          <w:b/>
          <w:bCs/>
        </w:rPr>
        <w:t>muss</w:t>
      </w:r>
      <w:r>
        <w:t xml:space="preserve"> eine Spannung angelegt wo</w:t>
      </w:r>
      <w:r>
        <w:t>r</w:t>
      </w:r>
      <w:r>
        <w:t>den sein, um den Strom fließen lassen zu können. Wenn wir 1</w:t>
      </w:r>
      <w:r w:rsidR="00F81023">
        <w:t> </w:t>
      </w:r>
      <w:r>
        <w:t>V a</w:t>
      </w:r>
      <w:r>
        <w:t>n</w:t>
      </w:r>
      <w:r>
        <w:t>legen, würde es bei 100</w:t>
      </w:r>
      <w:r w:rsidR="00F81023">
        <w:t> </w:t>
      </w:r>
      <w:r>
        <w:t>µH 1</w:t>
      </w:r>
      <w:r w:rsidR="00F81023">
        <w:t> </w:t>
      </w:r>
      <w:proofErr w:type="spellStart"/>
      <w:r>
        <w:t>ms</w:t>
      </w:r>
      <w:proofErr w:type="spellEnd"/>
      <w:r>
        <w:t xml:space="preserve"> dauern, ehe 10</w:t>
      </w:r>
      <w:r w:rsidR="00F81023">
        <w:t> </w:t>
      </w:r>
      <w:r>
        <w:t xml:space="preserve">A erreicht werden, wie man aus Gleichung (3) leicht errechnen kann. Zusammen mit Hilfe von Gleichung (2) können wir die </w:t>
      </w:r>
      <w:r w:rsidR="009C00D2">
        <w:t>Flussdichte</w:t>
      </w:r>
      <w:r>
        <w:t xml:space="preserve"> direkt berechnen </w:t>
      </w:r>
    </w:p>
    <w:p w:rsidR="00511994" w:rsidRDefault="00486570" w:rsidP="00243C65">
      <w:pPr>
        <w:spacing w:after="0" w:afterAutospacing="0"/>
      </w:pPr>
      <w:r>
        <w:rPr>
          <w:noProof/>
        </w:rPr>
        <w:drawing>
          <wp:anchor distT="0" distB="0" distL="114300" distR="114300" simplePos="0" relativeHeight="251691008" behindDoc="0" locked="0" layoutInCell="1" allowOverlap="1" wp14:anchorId="76245B47" wp14:editId="6BCE9D30">
            <wp:simplePos x="0" y="0"/>
            <wp:positionH relativeFrom="column">
              <wp:posOffset>1875</wp:posOffset>
            </wp:positionH>
            <wp:positionV relativeFrom="paragraph">
              <wp:posOffset>310</wp:posOffset>
            </wp:positionV>
            <wp:extent cx="2803208" cy="368618"/>
            <wp:effectExtent l="0" t="0" r="0" b="0"/>
            <wp:wrapNone/>
            <wp:docPr id="1925" name="Bild 1925" descr="B = \frac{L \cdot I}{A \cdot N}= \frac{100 \mu H \cdot 10A}{1 \cdot 10^{-4}m^2 \cdot 35}=0,28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5" descr="B = \frac{L \cdot I}{A \cdot N}= \frac{100 \mu H \cdot 10A}{1 \cdot 10^{-4}m^2 \cdot 35}=0,28T"/>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803208" cy="368618"/>
                    </a:xfrm>
                    <a:prstGeom prst="rect">
                      <a:avLst/>
                    </a:prstGeom>
                    <a:noFill/>
                    <a:ln>
                      <a:noFill/>
                    </a:ln>
                  </pic:spPr>
                </pic:pic>
              </a:graphicData>
            </a:graphic>
          </wp:anchor>
        </w:drawing>
      </w:r>
    </w:p>
    <w:p w:rsidR="00243C65" w:rsidRDefault="00243C65" w:rsidP="00243C65">
      <w:pPr>
        <w:pStyle w:val="StandardWeb"/>
        <w:spacing w:after="0" w:afterAutospacing="0"/>
      </w:pPr>
    </w:p>
    <w:p w:rsidR="00511994" w:rsidRDefault="00511994" w:rsidP="00243C65">
      <w:pPr>
        <w:pStyle w:val="StandardWeb"/>
        <w:spacing w:before="0" w:beforeAutospacing="0"/>
      </w:pPr>
      <w:r>
        <w:lastRenderedPageBreak/>
        <w:t xml:space="preserve">welche in einer </w:t>
      </w:r>
      <w:r w:rsidR="009C00D2">
        <w:t>Flussdichte</w:t>
      </w:r>
      <w:r>
        <w:t xml:space="preserve"> von 0,28</w:t>
      </w:r>
      <w:r w:rsidR="00F81023">
        <w:t> T endet in unserem Kern mit 1 cm</w:t>
      </w:r>
      <w:r w:rsidRPr="00F81023">
        <w:rPr>
          <w:vertAlign w:val="superscript"/>
        </w:rPr>
        <w:t>2</w:t>
      </w:r>
      <w:r>
        <w:t xml:space="preserve"> Querschnitt. Bingo! Diese Drossel könnte fast das Doppelte an Strom leiten, bevor sie in die Sättigung geht. Ein </w:t>
      </w:r>
      <w:r w:rsidR="009C00D2">
        <w:t>kostenbewusster</w:t>
      </w:r>
      <w:r>
        <w:t xml:space="preserve"> Entwickler würde die selbe Übung mit dem nächstkleineren Kern durchführen, welcher gerade groß genug ist, um die Drossel mit 100</w:t>
      </w:r>
      <w:r w:rsidR="00F81023">
        <w:t> </w:t>
      </w:r>
      <w:r>
        <w:t>µH bei 10</w:t>
      </w:r>
      <w:r w:rsidR="00F81023">
        <w:t> </w:t>
      </w:r>
      <w:r>
        <w:t xml:space="preserve">A zu erreichen. </w:t>
      </w:r>
    </w:p>
    <w:p w:rsidR="00511994" w:rsidRDefault="00511994" w:rsidP="005B6BE9">
      <w:pPr>
        <w:pStyle w:val="berschrift2"/>
        <w:numPr>
          <w:ilvl w:val="0"/>
          <w:numId w:val="7"/>
        </w:numPr>
      </w:pPr>
      <w:bookmarkStart w:id="11" w:name="Kernauswahl"/>
      <w:bookmarkEnd w:id="11"/>
      <w:r>
        <w:rPr>
          <w:rStyle w:val="mw-headline"/>
        </w:rPr>
        <w:t xml:space="preserve">Kernauswahl </w:t>
      </w:r>
    </w:p>
    <w:p w:rsidR="00511994" w:rsidRDefault="00511994" w:rsidP="009F4FF6">
      <w:r>
        <w:t xml:space="preserve">Es gibt unzählige Formen und Größen von magnetischen Kernen, und alle sind mit verschiedenen Materialien verfügbar. Es ist eine gute Idee, wenn man wenigsten prinzipiell weiß, was es gibt. </w:t>
      </w:r>
    </w:p>
    <w:p w:rsidR="00511994" w:rsidRDefault="00511994" w:rsidP="005B6BE9">
      <w:pPr>
        <w:pStyle w:val="berschrift3"/>
        <w:numPr>
          <w:ilvl w:val="1"/>
          <w:numId w:val="7"/>
        </w:numPr>
      </w:pPr>
      <w:bookmarkStart w:id="12" w:name="Materialien"/>
      <w:bookmarkEnd w:id="12"/>
      <w:r>
        <w:rPr>
          <w:rStyle w:val="mw-headline"/>
        </w:rPr>
        <w:t>Materialien</w:t>
      </w:r>
    </w:p>
    <w:p w:rsidR="00511994" w:rsidRDefault="00511994" w:rsidP="009F4FF6">
      <w:r>
        <w:t xml:space="preserve">Das älteste Material für Transformatoren ist </w:t>
      </w:r>
      <w:r>
        <w:rPr>
          <w:b/>
          <w:bCs/>
        </w:rPr>
        <w:t>Eisen</w:t>
      </w:r>
      <w:r>
        <w:t xml:space="preserve">, bekannt als </w:t>
      </w:r>
      <w:hyperlink r:id="rId56" w:tooltip="http://de.wikipedia.org/wiki/Dynamoblech" w:history="1">
        <w:r w:rsidRPr="00511994">
          <w:rPr>
            <w:rStyle w:val="Hyperlink"/>
          </w:rPr>
          <w:t>D</w:t>
        </w:r>
        <w:r w:rsidRPr="00511994">
          <w:rPr>
            <w:rStyle w:val="Hyperlink"/>
          </w:rPr>
          <w:t>y</w:t>
        </w:r>
        <w:r w:rsidRPr="00511994">
          <w:rPr>
            <w:rStyle w:val="Hyperlink"/>
          </w:rPr>
          <w:t>namoblech</w:t>
        </w:r>
      </w:hyperlink>
      <w:r>
        <w:t>. Es ist in dünnen Blechen verfügbar, welche voneinander isoliert werden müssen, um die Wirbelströme gering zu halten. Nur in reinen Gleichstromanwendungen kann man massives Eisen oder unisolierte Bleche nehmen. Transformatoreisen verträgt mindestens 1</w:t>
      </w:r>
      <w:r w:rsidR="00F81023">
        <w:t> </w:t>
      </w:r>
      <w:r>
        <w:t>T bevor es in die Sättigung geht, während 1,2</w:t>
      </w:r>
      <w:r w:rsidR="00F81023">
        <w:t> </w:t>
      </w:r>
      <w:r>
        <w:t>T für die meisten Typen OK ist, 1,5</w:t>
      </w:r>
      <w:r w:rsidR="00F81023">
        <w:t> </w:t>
      </w:r>
      <w:r>
        <w:t>T für einige und 1,7</w:t>
      </w:r>
      <w:r w:rsidR="00F81023">
        <w:t> </w:t>
      </w:r>
      <w:r>
        <w:t>T sind mit den Besten mö</w:t>
      </w:r>
      <w:r>
        <w:t>g</w:t>
      </w:r>
      <w:r>
        <w:t xml:space="preserve">lich. Die Permeabilität dieses Materials ist ca. 2000 bis 5000. Die Eisenlegierungen mit höherer Sättigungsgrenze haben die geringeren Werte. Die Verluste sind so hoch, </w:t>
      </w:r>
      <w:r w:rsidR="009C00D2">
        <w:t>dass</w:t>
      </w:r>
      <w:r>
        <w:t xml:space="preserve"> sie für Frequenzen kurz über 100</w:t>
      </w:r>
      <w:r w:rsidR="00F81023">
        <w:t> </w:t>
      </w:r>
      <w:r>
        <w:t xml:space="preserve">Hz der begrenzende Faktor sind, anstatt </w:t>
      </w:r>
      <w:r w:rsidR="009C00D2">
        <w:t>der</w:t>
      </w:r>
      <w:r>
        <w:t xml:space="preserve"> Sättigung. </w:t>
      </w:r>
    </w:p>
    <w:p w:rsidR="00511994" w:rsidRDefault="00511994" w:rsidP="009F4FF6">
      <w:r>
        <w:rPr>
          <w:b/>
          <w:bCs/>
        </w:rPr>
        <w:t>Eisenstaub</w:t>
      </w:r>
      <w:r>
        <w:t xml:space="preserve"> wird auch genutzt, gemischt mit Epoxidharz und in Magnetkerne geformt. Die Permeabilität hängt vom Eisengehalt der Mischung ab. Da selbst eine kleine Menge Harz deutlich weniger Permeabilität als das Eisen hat, ist die effektive Permeabilität zie</w:t>
      </w:r>
      <w:r>
        <w:t>m</w:t>
      </w:r>
      <w:r>
        <w:t>lich niedrig, zwischen 2..100 sind typisch. Für höhere Permeabilit</w:t>
      </w:r>
      <w:r>
        <w:t>ä</w:t>
      </w:r>
      <w:r>
        <w:t xml:space="preserve">ten wird die Korngröße und Form des </w:t>
      </w:r>
      <w:r w:rsidR="009C00D2">
        <w:t>Eisens</w:t>
      </w:r>
      <w:r>
        <w:t xml:space="preserve"> sehr wichtig, da man sehr enge Kornpackungen erzielen kann. Sättigung setzt eher als bei </w:t>
      </w:r>
      <w:r>
        <w:lastRenderedPageBreak/>
        <w:t xml:space="preserve">massivem Eisen ein, weil der </w:t>
      </w:r>
      <w:r w:rsidR="009C00D2">
        <w:t>Fluss</w:t>
      </w:r>
      <w:r>
        <w:t xml:space="preserve"> tendenziell aus den Eisenpart</w:t>
      </w:r>
      <w:r>
        <w:t>i</w:t>
      </w:r>
      <w:r>
        <w:t>keln gedrängt wird, 0,5</w:t>
      </w:r>
      <w:r w:rsidR="00F81023">
        <w:t> </w:t>
      </w:r>
      <w:r>
        <w:t xml:space="preserve">T ist ein typischer Wert. Auf jeden Fall ist die Sättigung sehr "weich", es gibt keinen gut definierten Punkt an dem die Sättigung einsetzt. Die Verluste sind niedrig, so </w:t>
      </w:r>
      <w:r w:rsidR="009C00D2">
        <w:t>dass</w:t>
      </w:r>
      <w:r>
        <w:t xml:space="preserve"> die Typen mit geringer Permeabilität bis in den HF-Bereich verwendet werden können. Diese Pulverkerne gibt es auch mit anderen Legi</w:t>
      </w:r>
      <w:r>
        <w:t>e</w:t>
      </w:r>
      <w:r>
        <w:t>rungen, wie z. B. Permalloy, in einigen Fällen mit attraktiven Eige</w:t>
      </w:r>
      <w:r>
        <w:t>n</w:t>
      </w:r>
      <w:r>
        <w:t xml:space="preserve">schaften. </w:t>
      </w:r>
    </w:p>
    <w:p w:rsidR="00511994" w:rsidRDefault="00511994" w:rsidP="005F2AA6">
      <w:pPr>
        <w:pStyle w:val="StandardWeb"/>
      </w:pPr>
      <w:r>
        <w:rPr>
          <w:b/>
          <w:bCs/>
        </w:rPr>
        <w:t>Ferrite</w:t>
      </w:r>
      <w:r>
        <w:t xml:space="preserve"> sind die vielseitigsten aller verfügbaren Materialien. Wä</w:t>
      </w:r>
      <w:r>
        <w:t>h</w:t>
      </w:r>
      <w:r>
        <w:t>rend sie bei niedrigeren Werten sättigen, typisch 0,3</w:t>
      </w:r>
      <w:r w:rsidR="00F81023">
        <w:t> </w:t>
      </w:r>
      <w:r>
        <w:t xml:space="preserve">T, gibt es sie in einer riesigen Breite von Permeabilitäten. Es ist nicht schwer Ferrite mit einer Permeabilität von 20 oder 25.000 zu finden! </w:t>
      </w:r>
      <w:r w:rsidR="009C00D2">
        <w:t>Der unerfahr</w:t>
      </w:r>
      <w:r w:rsidR="009C00D2">
        <w:t>e</w:t>
      </w:r>
      <w:r w:rsidR="009C00D2">
        <w:t xml:space="preserve">ne Anwender kann den Unterschied von außen nicht erkennen. </w:t>
      </w:r>
      <w:r>
        <w:t>Selbst wenn zwei Ferritkerne identisch aussehen, kann der eine 1000</w:t>
      </w:r>
      <w:r w:rsidR="00F81023">
        <w:t>-</w:t>
      </w:r>
      <w:r>
        <w:t xml:space="preserve">fach verschieden zum anderen sein! Also sollte man sicherstellen, </w:t>
      </w:r>
      <w:r w:rsidR="009C00D2">
        <w:t>dass</w:t>
      </w:r>
      <w:r>
        <w:t xml:space="preserve"> man </w:t>
      </w:r>
      <w:r>
        <w:rPr>
          <w:b/>
          <w:bCs/>
        </w:rPr>
        <w:t>weiß</w:t>
      </w:r>
      <w:r>
        <w:t xml:space="preserve">, welches Material man hat, bevor man mit der Rechnung anfängt. </w:t>
      </w:r>
    </w:p>
    <w:p w:rsidR="00511994" w:rsidRDefault="00511994" w:rsidP="005F2AA6">
      <w:pPr>
        <w:pStyle w:val="StandardWeb"/>
      </w:pPr>
      <w:r>
        <w:t xml:space="preserve">In jedem Fall gibt es zwei große Kategorien von Ferriten. </w:t>
      </w:r>
      <w:r w:rsidR="009C00D2">
        <w:t>Leistung</w:t>
      </w:r>
      <w:r w:rsidR="009C00D2">
        <w:t>s</w:t>
      </w:r>
      <w:r w:rsidR="009C00D2">
        <w:t>ferrite, genutzt in Schaltnetzteilen etc., haben eine Permeabilität von etwa 2000 und geringe Verluste zwischen 20...100</w:t>
      </w:r>
      <w:r w:rsidR="00F81023">
        <w:t> </w:t>
      </w:r>
      <w:r w:rsidR="009C00D2">
        <w:t xml:space="preserve">kHz. </w:t>
      </w:r>
      <w:r>
        <w:t>HF-Ferrite mit Permeabilitäten zwischen 100...1000 und geringen Verlusten machen sie brauchbar bis 30</w:t>
      </w:r>
      <w:r w:rsidR="00F81023">
        <w:t> </w:t>
      </w:r>
      <w:r>
        <w:t>MHz. Aber es gibt viele Ferrittypen, die bei weit höheren Frequenzen noch arbeiten und weniger Permeabil</w:t>
      </w:r>
      <w:r>
        <w:t>i</w:t>
      </w:r>
      <w:r>
        <w:t xml:space="preserve">tät haben. Die Permeabilitäten über 2000 sind reserviert für spezielle Kerne wie Breitbandübertrager, Transductoren und Rauschfilter. </w:t>
      </w:r>
    </w:p>
    <w:p w:rsidR="00511994" w:rsidRDefault="00511994" w:rsidP="005B6BE9">
      <w:pPr>
        <w:pStyle w:val="berschrift3"/>
        <w:numPr>
          <w:ilvl w:val="1"/>
          <w:numId w:val="7"/>
        </w:numPr>
      </w:pPr>
      <w:bookmarkStart w:id="13" w:name="Formen"/>
      <w:bookmarkEnd w:id="13"/>
      <w:r>
        <w:rPr>
          <w:rStyle w:val="mw-headline"/>
        </w:rPr>
        <w:t xml:space="preserve">Formen </w:t>
      </w:r>
    </w:p>
    <w:p w:rsidR="00511994" w:rsidRDefault="00511994" w:rsidP="009F4FF6">
      <w:r>
        <w:t xml:space="preserve">Bei den Formen will ich nur einige nennen. </w:t>
      </w:r>
    </w:p>
    <w:p w:rsidR="00511994" w:rsidRDefault="00511994" w:rsidP="00836C6E">
      <w:pPr>
        <w:numPr>
          <w:ilvl w:val="0"/>
          <w:numId w:val="2"/>
        </w:numPr>
        <w:tabs>
          <w:tab w:val="clear" w:pos="720"/>
        </w:tabs>
        <w:ind w:left="567" w:hanging="283"/>
      </w:pPr>
      <w:r>
        <w:t xml:space="preserve">Ringkerne: Sie sind einfach, billig und leicht zu nutzen, haben geringe Dispersion (wenig Streufeld), gute Selbstabschirmung, </w:t>
      </w:r>
      <w:r>
        <w:lastRenderedPageBreak/>
        <w:t>können aber keinen Luftspalt enthalten, und 10.000 Windu</w:t>
      </w:r>
      <w:r>
        <w:t>n</w:t>
      </w:r>
      <w:r>
        <w:t xml:space="preserve">gen auf einen Ringkern wickeln ist nichts was ich gern tun würde. </w:t>
      </w:r>
    </w:p>
    <w:p w:rsidR="00511994" w:rsidRDefault="00511994" w:rsidP="00836C6E">
      <w:pPr>
        <w:numPr>
          <w:ilvl w:val="0"/>
          <w:numId w:val="2"/>
        </w:numPr>
        <w:tabs>
          <w:tab w:val="clear" w:pos="720"/>
        </w:tabs>
        <w:ind w:left="567" w:hanging="283"/>
      </w:pPr>
      <w:r>
        <w:t>Für Speicherdrosseln gibt es Ringkerne mit "verteiltem" Luf</w:t>
      </w:r>
      <w:r>
        <w:t>t</w:t>
      </w:r>
      <w:r>
        <w:t>spalt. Sie bestehen aus Eisenpulver mit Bindemittel, der Luf</w:t>
      </w:r>
      <w:r>
        <w:t>t</w:t>
      </w:r>
      <w:r>
        <w:t xml:space="preserve">spalt verteilt sich über den gesamten Ring </w:t>
      </w:r>
    </w:p>
    <w:p w:rsidR="00511994" w:rsidRDefault="00511994" w:rsidP="00836C6E">
      <w:pPr>
        <w:numPr>
          <w:ilvl w:val="0"/>
          <w:numId w:val="2"/>
        </w:numPr>
        <w:tabs>
          <w:tab w:val="clear" w:pos="720"/>
        </w:tabs>
        <w:ind w:left="567" w:hanging="283"/>
      </w:pPr>
      <w:r>
        <w:t xml:space="preserve">E-Kerne: Sehr zweckmäßig für die meisten Anwendungen, aber die scharfen Ecken sorgen für mehr Streuverluste </w:t>
      </w:r>
    </w:p>
    <w:p w:rsidR="00511994" w:rsidRDefault="00511994" w:rsidP="00836C6E">
      <w:pPr>
        <w:numPr>
          <w:ilvl w:val="0"/>
          <w:numId w:val="2"/>
        </w:numPr>
        <w:tabs>
          <w:tab w:val="clear" w:pos="720"/>
        </w:tabs>
        <w:ind w:left="567" w:hanging="283"/>
      </w:pPr>
      <w:r>
        <w:t xml:space="preserve">U-Kerne: Etwas billiger und leicht ineffizienter als E-Kerne (wegen der größeren Pfadlänge) </w:t>
      </w:r>
    </w:p>
    <w:p w:rsidR="00511994" w:rsidRDefault="00511994" w:rsidP="00836C6E">
      <w:pPr>
        <w:numPr>
          <w:ilvl w:val="0"/>
          <w:numId w:val="2"/>
        </w:numPr>
        <w:tabs>
          <w:tab w:val="clear" w:pos="720"/>
        </w:tabs>
        <w:ind w:left="567" w:hanging="283"/>
      </w:pPr>
      <w:r>
        <w:t xml:space="preserve">Schalenkerne: Vereint die Zweckmäßigkeit des E-Kerns mit der guten Schirmung des Ringkerns (er ist sogar besser!), aber sie kosten mehr. Manche haben einen einstellbaren Luftspalt. </w:t>
      </w:r>
    </w:p>
    <w:p w:rsidR="00511994" w:rsidRDefault="00511994" w:rsidP="00836C6E">
      <w:pPr>
        <w:numPr>
          <w:ilvl w:val="0"/>
          <w:numId w:val="2"/>
        </w:numPr>
        <w:tabs>
          <w:tab w:val="clear" w:pos="720"/>
        </w:tabs>
        <w:ind w:left="567" w:hanging="283"/>
      </w:pPr>
      <w:r>
        <w:t>Stäbe: Nutzbar für Drosseln. Sie haben wirklich große Luf</w:t>
      </w:r>
      <w:r>
        <w:t>t</w:t>
      </w:r>
      <w:r>
        <w:t xml:space="preserve">spalte! ;-) Aus genau diesem Grund sind sie unbrauchbar für Transformatoren, die Kopplung wäre zu schlecht. </w:t>
      </w:r>
    </w:p>
    <w:p w:rsidR="00511994" w:rsidRDefault="00511994" w:rsidP="00836C6E">
      <w:pPr>
        <w:numPr>
          <w:ilvl w:val="0"/>
          <w:numId w:val="2"/>
        </w:numPr>
        <w:tabs>
          <w:tab w:val="clear" w:pos="720"/>
        </w:tabs>
        <w:ind w:left="567" w:hanging="283"/>
      </w:pPr>
      <w:r>
        <w:t xml:space="preserve">E-I Laminate: Das ist so ziemlich die einzige Form, in der man Transformatoreisen kaufen kann. </w:t>
      </w:r>
    </w:p>
    <w:p w:rsidR="00511994" w:rsidRDefault="00511994" w:rsidP="005F2AA6">
      <w:pPr>
        <w:pStyle w:val="StandardWeb"/>
      </w:pPr>
      <w:r>
        <w:t>Ich empfehle man bestellt sich einige Kataloge der Hersteller von magnetischen Materialien und kann so mehr über die anderen 994 Formen lernen . . . Ich empfehle Amidon, Ferroxcube , Ferrinox (Thomson Composants), SiFerrit (Siemens), TDK, Philips, um einige zu nennen. Ich habe meist mit Amidon, Ferrinox und Mülleimerke</w:t>
      </w:r>
      <w:r>
        <w:t>r</w:t>
      </w:r>
      <w:r>
        <w:t>nen gearbeitet. Die besten Leistungsdaten scheinen von einigen jap</w:t>
      </w:r>
      <w:r>
        <w:t>a</w:t>
      </w:r>
      <w:r>
        <w:t xml:space="preserve">nischen Ferriten zu kommen. </w:t>
      </w:r>
    </w:p>
    <w:p w:rsidR="00511994" w:rsidRDefault="00511994" w:rsidP="005F2AA6">
      <w:pPr>
        <w:pStyle w:val="StandardWeb"/>
      </w:pPr>
      <w:r>
        <w:t xml:space="preserve">Diese kleine Abhandlung des Elektromagnetismus kann natürlich nicht als vollständig betrachtet werden, aber ich bevorzuge es, mich auf die wichtigsten Dinge für den Entwickler bzw. Hobbybastler zu konzentrieren. Ich habe alle Dinge übersprungen, welche in meinen Augen weniger wichtig sind für die praktische Anwendung. Ich habe auch viele praktische Hinweise übersprungen, welche zwar nützlich </w:t>
      </w:r>
      <w:r>
        <w:lastRenderedPageBreak/>
        <w:t>wären, aber diesen Artikel zu sehr in ein Kochbuch verwandelt hä</w:t>
      </w:r>
      <w:r>
        <w:t>t</w:t>
      </w:r>
      <w:r>
        <w:t>ten. Wer Fragen hat soll nicht zögern. Meine Adresse ist auf der er</w:t>
      </w:r>
      <w:r>
        <w:t>s</w:t>
      </w:r>
      <w:r>
        <w:t xml:space="preserve">ten </w:t>
      </w:r>
      <w:hyperlink r:id="rId57" w:tooltip="http://ludens.cl/index.html" w:history="1">
        <w:r w:rsidRPr="00511994">
          <w:rPr>
            <w:rStyle w:val="Hyperlink"/>
          </w:rPr>
          <w:t>Seite</w:t>
        </w:r>
      </w:hyperlink>
      <w:r w:rsidR="005B6BE9">
        <w:t xml:space="preserve"> (</w:t>
      </w:r>
      <w:r w:rsidR="005B6BE9" w:rsidRPr="005B6BE9">
        <w:t>htt</w:t>
      </w:r>
      <w:r w:rsidR="005B6BE9">
        <w:t>p://ludens.cl)</w:t>
      </w:r>
      <w:r>
        <w:t>. Wenn genug Fragen auftauchen, werde ich ein</w:t>
      </w:r>
      <w:r w:rsidR="005B6BE9">
        <w:t>e</w:t>
      </w:r>
      <w:r>
        <w:t xml:space="preserve"> F.A.Q. anfügen. </w:t>
      </w:r>
    </w:p>
    <w:p w:rsidR="00511994" w:rsidRDefault="00511994" w:rsidP="005F2AA6">
      <w:pPr>
        <w:pStyle w:val="berschrift2"/>
      </w:pPr>
      <w:bookmarkStart w:id="14" w:name="Siehe_auch"/>
      <w:bookmarkEnd w:id="14"/>
      <w:r>
        <w:rPr>
          <w:rStyle w:val="mw-headline"/>
        </w:rPr>
        <w:t xml:space="preserve">Siehe auch </w:t>
      </w:r>
    </w:p>
    <w:p w:rsidR="00511994" w:rsidRPr="004F4962" w:rsidRDefault="005178D6" w:rsidP="005F2AA6">
      <w:pPr>
        <w:numPr>
          <w:ilvl w:val="0"/>
          <w:numId w:val="3"/>
        </w:numPr>
        <w:rPr>
          <w:rStyle w:val="Hyperlink"/>
        </w:rPr>
      </w:pPr>
      <w:r w:rsidRPr="004F4962">
        <w:rPr>
          <w:rStyle w:val="Hyperlink"/>
        </w:rPr>
        <w:t>www.mikrocontroller.net/articles/Spule</w:t>
      </w:r>
    </w:p>
    <w:p w:rsidR="00511994" w:rsidRDefault="00EF4436" w:rsidP="005178D6">
      <w:pPr>
        <w:numPr>
          <w:ilvl w:val="0"/>
          <w:numId w:val="3"/>
        </w:numPr>
        <w:jc w:val="both"/>
      </w:pPr>
      <w:hyperlink r:id="rId58" w:history="1">
        <w:r w:rsidR="005178D6" w:rsidRPr="000D16A3">
          <w:rPr>
            <w:rStyle w:val="Hyperlink"/>
          </w:rPr>
          <w:t>www.mikrocontroller.net/articles/Platinen-Induktivität</w:t>
        </w:r>
      </w:hyperlink>
    </w:p>
    <w:p w:rsidR="005178D6" w:rsidRDefault="00EF4436" w:rsidP="005178D6">
      <w:pPr>
        <w:numPr>
          <w:ilvl w:val="0"/>
          <w:numId w:val="3"/>
        </w:numPr>
      </w:pPr>
      <w:hyperlink r:id="rId59" w:history="1">
        <w:r w:rsidR="005178D6" w:rsidRPr="000D16A3">
          <w:rPr>
            <w:rStyle w:val="Hyperlink"/>
          </w:rPr>
          <w:t>www.mikrocontroller.net/articles/MC34063</w:t>
        </w:r>
      </w:hyperlink>
    </w:p>
    <w:p w:rsidR="00511994" w:rsidRDefault="00EF4436" w:rsidP="005178D6">
      <w:pPr>
        <w:numPr>
          <w:ilvl w:val="0"/>
          <w:numId w:val="3"/>
        </w:numPr>
      </w:pPr>
      <w:hyperlink r:id="rId60" w:history="1">
        <w:r w:rsidR="005178D6" w:rsidRPr="000D16A3">
          <w:rPr>
            <w:rStyle w:val="Hyperlink"/>
          </w:rPr>
          <w:t>www.mikrocontroller.net/articles/Spartransformator</w:t>
        </w:r>
      </w:hyperlink>
    </w:p>
    <w:p w:rsidR="00511994" w:rsidRDefault="00EF4436" w:rsidP="005178D6">
      <w:pPr>
        <w:numPr>
          <w:ilvl w:val="0"/>
          <w:numId w:val="3"/>
        </w:numPr>
      </w:pPr>
      <w:hyperlink r:id="rId61" w:history="1">
        <w:r w:rsidR="005178D6" w:rsidRPr="000D16A3">
          <w:rPr>
            <w:rStyle w:val="Hyperlink"/>
          </w:rPr>
          <w:t>http://www.mikrocontroller.net/topic/181036</w:t>
        </w:r>
      </w:hyperlink>
      <w:r w:rsidR="005178D6">
        <w:t xml:space="preserve">  </w:t>
      </w:r>
      <w:r w:rsidR="009C00D2">
        <w:t>Kurzschluss</w:t>
      </w:r>
      <w:r w:rsidR="005178D6">
        <w:t>-</w:t>
      </w:r>
      <w:r w:rsidR="00511994">
        <w:t xml:space="preserve">windung bei Ringkernmontage vermeiden </w:t>
      </w:r>
    </w:p>
    <w:p w:rsidR="00511994" w:rsidRDefault="00EF4436" w:rsidP="005178D6">
      <w:pPr>
        <w:numPr>
          <w:ilvl w:val="0"/>
          <w:numId w:val="3"/>
        </w:numPr>
      </w:pPr>
      <w:hyperlink r:id="rId62" w:anchor="2586118" w:history="1">
        <w:r w:rsidR="005178D6" w:rsidRPr="000D16A3">
          <w:rPr>
            <w:rStyle w:val="Hyperlink"/>
          </w:rPr>
          <w:t>www.mikrocontroller.net/topic/172992#2586118</w:t>
        </w:r>
      </w:hyperlink>
      <w:r w:rsidR="005178D6">
        <w:t xml:space="preserve"> </w:t>
      </w:r>
      <w:r w:rsidR="00511994">
        <w:t xml:space="preserve">galvanisch getrennt DC/DC 3V/1mA </w:t>
      </w:r>
    </w:p>
    <w:p w:rsidR="00511994" w:rsidRDefault="00511994" w:rsidP="005F2AA6">
      <w:pPr>
        <w:pStyle w:val="berschrift2"/>
      </w:pPr>
      <w:bookmarkStart w:id="15" w:name="Weblinks"/>
      <w:bookmarkEnd w:id="15"/>
      <w:r>
        <w:rPr>
          <w:rStyle w:val="mw-headline"/>
        </w:rPr>
        <w:t xml:space="preserve">Weblinks </w:t>
      </w:r>
    </w:p>
    <w:p w:rsidR="00511994" w:rsidRDefault="00EF4436" w:rsidP="005F2AA6">
      <w:pPr>
        <w:numPr>
          <w:ilvl w:val="0"/>
          <w:numId w:val="4"/>
        </w:numPr>
      </w:pPr>
      <w:hyperlink r:id="rId63" w:tooltip="http://www.amidon.de/" w:history="1">
        <w:r w:rsidR="00511994">
          <w:rPr>
            <w:rStyle w:val="Hyperlink"/>
            <w:rFonts w:eastAsiaTheme="majorEastAsia"/>
          </w:rPr>
          <w:t>Amido</w:t>
        </w:r>
        <w:r w:rsidR="005178D6">
          <w:rPr>
            <w:rStyle w:val="Hyperlink"/>
            <w:rFonts w:eastAsiaTheme="majorEastAsia"/>
          </w:rPr>
          <w:t>n.de</w:t>
        </w:r>
      </w:hyperlink>
      <w:r w:rsidR="00511994">
        <w:t xml:space="preserve"> Hersteller von Kernen aller Art </w:t>
      </w:r>
    </w:p>
    <w:p w:rsidR="00511994" w:rsidRDefault="00EF4436" w:rsidP="005F2AA6">
      <w:pPr>
        <w:numPr>
          <w:ilvl w:val="0"/>
          <w:numId w:val="4"/>
        </w:numPr>
      </w:pPr>
      <w:hyperlink r:id="rId64" w:tooltip="http://www.ferroxcube.com/" w:history="1">
        <w:r w:rsidR="00511994">
          <w:rPr>
            <w:rStyle w:val="Hyperlink"/>
            <w:rFonts w:eastAsiaTheme="majorEastAsia"/>
          </w:rPr>
          <w:t>Ferroxcub</w:t>
        </w:r>
        <w:r w:rsidR="005178D6">
          <w:rPr>
            <w:rStyle w:val="Hyperlink"/>
            <w:rFonts w:eastAsiaTheme="majorEastAsia"/>
          </w:rPr>
          <w:t>e.com</w:t>
        </w:r>
      </w:hyperlink>
      <w:r w:rsidR="00511994">
        <w:t xml:space="preserve"> Hersteller von Kernen aller Art </w:t>
      </w:r>
    </w:p>
    <w:p w:rsidR="00511994" w:rsidRDefault="00EF4436" w:rsidP="005F2AA6">
      <w:pPr>
        <w:numPr>
          <w:ilvl w:val="0"/>
          <w:numId w:val="4"/>
        </w:numPr>
      </w:pPr>
      <w:hyperlink r:id="rId65" w:tooltip="http://www.micrometals.com/" w:history="1">
        <w:r w:rsidR="00511994">
          <w:rPr>
            <w:rStyle w:val="Hyperlink"/>
            <w:rFonts w:eastAsiaTheme="majorEastAsia"/>
          </w:rPr>
          <w:t>Micrometal</w:t>
        </w:r>
        <w:r w:rsidR="005178D6">
          <w:rPr>
            <w:rStyle w:val="Hyperlink"/>
            <w:rFonts w:eastAsiaTheme="majorEastAsia"/>
          </w:rPr>
          <w:t>s.com</w:t>
        </w:r>
      </w:hyperlink>
      <w:r w:rsidR="00511994">
        <w:t xml:space="preserve"> Hersteller von Kernen aller Art </w:t>
      </w:r>
    </w:p>
    <w:p w:rsidR="00511994" w:rsidRDefault="00EF4436" w:rsidP="005F2AA6">
      <w:pPr>
        <w:numPr>
          <w:ilvl w:val="0"/>
          <w:numId w:val="4"/>
        </w:numPr>
      </w:pPr>
      <w:hyperlink r:id="rId66" w:tooltip="http://www.epcos.de" w:history="1">
        <w:r w:rsidR="00511994">
          <w:rPr>
            <w:rStyle w:val="Hyperlink"/>
            <w:rFonts w:eastAsiaTheme="majorEastAsia"/>
          </w:rPr>
          <w:t>Epco</w:t>
        </w:r>
        <w:r w:rsidR="005178D6">
          <w:rPr>
            <w:rStyle w:val="Hyperlink"/>
            <w:rFonts w:eastAsiaTheme="majorEastAsia"/>
          </w:rPr>
          <w:t>s.de</w:t>
        </w:r>
      </w:hyperlink>
      <w:r w:rsidR="00511994">
        <w:t xml:space="preserve"> ehemals Siemens, Hersteller von Kernen aller Art </w:t>
      </w:r>
    </w:p>
    <w:p w:rsidR="00511994" w:rsidRDefault="00EF4436" w:rsidP="005F2AA6">
      <w:pPr>
        <w:numPr>
          <w:ilvl w:val="0"/>
          <w:numId w:val="4"/>
        </w:numPr>
      </w:pPr>
      <w:hyperlink r:id="rId67" w:tooltip="http://www.ferrite.de" w:history="1">
        <w:r w:rsidR="00511994">
          <w:rPr>
            <w:rStyle w:val="Hyperlink"/>
            <w:rFonts w:eastAsiaTheme="majorEastAsia"/>
          </w:rPr>
          <w:t>ferrite.de</w:t>
        </w:r>
      </w:hyperlink>
      <w:r w:rsidR="00511994">
        <w:t xml:space="preserve"> Händler für Kerne aller Art </w:t>
      </w:r>
    </w:p>
    <w:p w:rsidR="00511994" w:rsidRDefault="00EF4436" w:rsidP="005F2AA6">
      <w:pPr>
        <w:numPr>
          <w:ilvl w:val="0"/>
          <w:numId w:val="4"/>
        </w:numPr>
      </w:pPr>
      <w:hyperlink r:id="rId68" w:tooltip="http://www.tridelta-weichferrite.de/" w:history="1">
        <w:r w:rsidR="00511994">
          <w:rPr>
            <w:rStyle w:val="Hyperlink"/>
            <w:rFonts w:eastAsiaTheme="majorEastAsia"/>
          </w:rPr>
          <w:t>TRIDELTA</w:t>
        </w:r>
        <w:r w:rsidR="005178D6">
          <w:rPr>
            <w:rStyle w:val="Hyperlink"/>
            <w:rFonts w:eastAsiaTheme="majorEastAsia"/>
          </w:rPr>
          <w:t>-</w:t>
        </w:r>
        <w:r w:rsidR="00511994">
          <w:rPr>
            <w:rStyle w:val="Hyperlink"/>
            <w:rFonts w:eastAsiaTheme="majorEastAsia"/>
          </w:rPr>
          <w:t>Weichferrit</w:t>
        </w:r>
        <w:r w:rsidR="005178D6">
          <w:rPr>
            <w:rStyle w:val="Hyperlink"/>
            <w:rFonts w:eastAsiaTheme="majorEastAsia"/>
          </w:rPr>
          <w:t>e.de</w:t>
        </w:r>
      </w:hyperlink>
      <w:r w:rsidR="00511994">
        <w:t xml:space="preserve"> </w:t>
      </w:r>
    </w:p>
    <w:p w:rsidR="00511994" w:rsidRDefault="00EF4436" w:rsidP="005F2AA6">
      <w:pPr>
        <w:numPr>
          <w:ilvl w:val="0"/>
          <w:numId w:val="4"/>
        </w:numPr>
      </w:pPr>
      <w:hyperlink r:id="rId69" w:tooltip="http://www.spulen.com/" w:history="1">
        <w:r w:rsidR="00511994">
          <w:rPr>
            <w:rStyle w:val="Hyperlink"/>
            <w:rFonts w:eastAsiaTheme="majorEastAsia"/>
          </w:rPr>
          <w:t>Spulen</w:t>
        </w:r>
        <w:r w:rsidR="005178D6">
          <w:rPr>
            <w:rStyle w:val="Hyperlink"/>
            <w:rFonts w:eastAsiaTheme="majorEastAsia"/>
          </w:rPr>
          <w:t>.com</w:t>
        </w:r>
        <w:r w:rsidR="00511994" w:rsidRPr="005178D6">
          <w:rPr>
            <w:rStyle w:val="Hyperlink"/>
            <w:rFonts w:eastAsiaTheme="majorEastAsia"/>
            <w:u w:val="none"/>
          </w:rPr>
          <w:t xml:space="preserve"> für Elektronik</w:t>
        </w:r>
      </w:hyperlink>
      <w:r w:rsidR="00511994">
        <w:t xml:space="preserve"> - Der Shop rund um die Spule - Drähte, Litzen, Ferrite, Spulen aller Art </w:t>
      </w:r>
    </w:p>
    <w:p w:rsidR="00511994" w:rsidRDefault="00511994" w:rsidP="005178D6">
      <w:pPr>
        <w:numPr>
          <w:ilvl w:val="0"/>
          <w:numId w:val="4"/>
        </w:numPr>
      </w:pPr>
      <w:r>
        <w:t xml:space="preserve">Sehr gute Erklärung der </w:t>
      </w:r>
      <w:r w:rsidR="005178D6">
        <w:t>v</w:t>
      </w:r>
      <w:r w:rsidR="005178D6" w:rsidRPr="005178D6">
        <w:t>erlustarme</w:t>
      </w:r>
      <w:r w:rsidR="005178D6">
        <w:t>n</w:t>
      </w:r>
      <w:r w:rsidR="005178D6" w:rsidRPr="005178D6">
        <w:t xml:space="preserve"> </w:t>
      </w:r>
      <w:r w:rsidR="005178D6">
        <w:t>T</w:t>
      </w:r>
      <w:r w:rsidR="005178D6" w:rsidRPr="005178D6">
        <w:t xml:space="preserve">rafos </w:t>
      </w:r>
      <w:hyperlink r:id="rId70" w:history="1">
        <w:r w:rsidR="005178D6" w:rsidRPr="000D16A3">
          <w:rPr>
            <w:rStyle w:val="Hyperlink"/>
          </w:rPr>
          <w:t>www.mikrocontroller.net/wikifiles/5/5d/Verlustarme_trafos.pdf</w:t>
        </w:r>
      </w:hyperlink>
      <w:r>
        <w:t xml:space="preserve"> </w:t>
      </w:r>
      <w:r w:rsidR="00F21635">
        <w:t xml:space="preserve">Website des Autors: </w:t>
      </w:r>
      <w:hyperlink r:id="rId71" w:history="1">
        <w:r w:rsidR="005178D6" w:rsidRPr="005178D6">
          <w:rPr>
            <w:rStyle w:val="Hyperlink"/>
          </w:rPr>
          <w:t>www.emeko</w:t>
        </w:r>
      </w:hyperlink>
      <w:r w:rsidR="005178D6" w:rsidRPr="005178D6">
        <w:rPr>
          <w:u w:val="single"/>
        </w:rPr>
        <w:t>.de</w:t>
      </w:r>
    </w:p>
    <w:p w:rsidR="00511994" w:rsidRDefault="00EF4436" w:rsidP="005178D6">
      <w:pPr>
        <w:numPr>
          <w:ilvl w:val="0"/>
          <w:numId w:val="4"/>
        </w:numPr>
        <w:jc w:val="both"/>
      </w:pPr>
      <w:hyperlink r:id="rId72" w:history="1">
        <w:r w:rsidR="005178D6" w:rsidRPr="000D16A3">
          <w:rPr>
            <w:rStyle w:val="Hyperlink"/>
          </w:rPr>
          <w:t>www.wolfgang-wippermann.de/koppelfa.htm</w:t>
        </w:r>
      </w:hyperlink>
      <w:r w:rsidR="005178D6">
        <w:t xml:space="preserve"> </w:t>
      </w:r>
      <w:r w:rsidR="00511994">
        <w:t xml:space="preserve">mit Beispielen von realen Spulenanordnungen auf dem Amateurfunkbereich </w:t>
      </w:r>
    </w:p>
    <w:p w:rsidR="00511994" w:rsidRDefault="00EF4436" w:rsidP="005178D6">
      <w:pPr>
        <w:numPr>
          <w:ilvl w:val="0"/>
          <w:numId w:val="4"/>
        </w:numPr>
      </w:pPr>
      <w:hyperlink r:id="rId73" w:history="1">
        <w:r w:rsidR="005178D6" w:rsidRPr="000D16A3">
          <w:rPr>
            <w:rStyle w:val="Hyperlink"/>
          </w:rPr>
          <w:t>http://www.dos4ever.com/flyback/flyback.html</w:t>
        </w:r>
      </w:hyperlink>
      <w:r w:rsidR="00F21635">
        <w:t xml:space="preserve"> </w:t>
      </w:r>
      <w:r w:rsidR="00511994">
        <w:t xml:space="preserve">Gute Seite über Sperrwandler und Drosselspulen für Nixieröhren mit einfacher Messung des Sättigungsstroms </w:t>
      </w:r>
    </w:p>
    <w:p w:rsidR="005178D6" w:rsidRDefault="00EF4436" w:rsidP="005178D6">
      <w:pPr>
        <w:numPr>
          <w:ilvl w:val="0"/>
          <w:numId w:val="4"/>
        </w:numPr>
      </w:pPr>
      <w:hyperlink r:id="rId74" w:history="1">
        <w:r w:rsidR="005178D6" w:rsidRPr="000D16A3">
          <w:rPr>
            <w:rStyle w:val="Hyperlink"/>
          </w:rPr>
          <w:t>http://www.joretronik.de/Web_NT_Buch/Kap1/Kapitel1.html</w:t>
        </w:r>
      </w:hyperlink>
    </w:p>
    <w:p w:rsidR="008D2FB6" w:rsidRDefault="008D2FB6" w:rsidP="008D2FB6">
      <w:pPr>
        <w:spacing w:after="0" w:afterAutospacing="0"/>
      </w:pPr>
      <w:r>
        <w:t>Übernommen aus:</w:t>
      </w:r>
    </w:p>
    <w:p w:rsidR="008D2FB6" w:rsidRDefault="008D2FB6" w:rsidP="008D2FB6">
      <w:pPr>
        <w:spacing w:after="0" w:afterAutospacing="0"/>
      </w:pPr>
      <w:r w:rsidRPr="008D2FB6">
        <w:t>www.mikrocontroller.net/articles/Transformatoren_und_Spulen</w:t>
      </w:r>
    </w:p>
    <w:sectPr w:rsidR="008D2FB6" w:rsidSect="00264A5F">
      <w:headerReference w:type="even" r:id="rId75"/>
      <w:headerReference w:type="default" r:id="rId76"/>
      <w:footerReference w:type="even" r:id="rId77"/>
      <w:footerReference w:type="default" r:id="rId78"/>
      <w:headerReference w:type="first" r:id="rId79"/>
      <w:footerReference w:type="first" r:id="rId80"/>
      <w:pgSz w:w="8391" w:h="11907" w:code="11"/>
      <w:pgMar w:top="709" w:right="849"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436" w:rsidRDefault="00EF4436" w:rsidP="00676155">
      <w:pPr>
        <w:spacing w:after="0"/>
      </w:pPr>
      <w:r>
        <w:separator/>
      </w:r>
    </w:p>
  </w:endnote>
  <w:endnote w:type="continuationSeparator" w:id="0">
    <w:p w:rsidR="00EF4436" w:rsidRDefault="00EF4436" w:rsidP="006761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55" w:rsidRDefault="0067615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55" w:rsidRDefault="0067615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55" w:rsidRDefault="0067615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436" w:rsidRDefault="00EF4436" w:rsidP="00676155">
      <w:pPr>
        <w:spacing w:after="0"/>
      </w:pPr>
      <w:r>
        <w:separator/>
      </w:r>
    </w:p>
  </w:footnote>
  <w:footnote w:type="continuationSeparator" w:id="0">
    <w:p w:rsidR="00EF4436" w:rsidRDefault="00EF4436" w:rsidP="006761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55" w:rsidRDefault="0067615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55" w:rsidRDefault="0067615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55" w:rsidRDefault="0067615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4119D"/>
    <w:multiLevelType w:val="multilevel"/>
    <w:tmpl w:val="C208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75762D"/>
    <w:multiLevelType w:val="multilevel"/>
    <w:tmpl w:val="FD7AD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E014FD"/>
    <w:multiLevelType w:val="multilevel"/>
    <w:tmpl w:val="A06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393485"/>
    <w:multiLevelType w:val="multilevel"/>
    <w:tmpl w:val="5A2A6A3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ascii="Times New Roman" w:hAnsi="Times New Roman" w:cs="Times New Roman" w:hint="default"/>
      </w:rPr>
    </w:lvl>
    <w:lvl w:ilvl="4">
      <w:start w:val="1"/>
      <w:numFmt w:val="decimal"/>
      <w:isLgl/>
      <w:lvlText w:val="%1.%2.%3.%4.%5."/>
      <w:lvlJc w:val="left"/>
      <w:pPr>
        <w:ind w:left="1440" w:hanging="1440"/>
      </w:pPr>
      <w:rPr>
        <w:rFonts w:ascii="Times New Roman" w:hAnsi="Times New Roman" w:cs="Times New Roman" w:hint="default"/>
      </w:rPr>
    </w:lvl>
    <w:lvl w:ilvl="5">
      <w:start w:val="1"/>
      <w:numFmt w:val="decimal"/>
      <w:isLgl/>
      <w:lvlText w:val="%1.%2.%3.%4.%5.%6."/>
      <w:lvlJc w:val="left"/>
      <w:pPr>
        <w:ind w:left="1440" w:hanging="1440"/>
      </w:pPr>
      <w:rPr>
        <w:rFonts w:ascii="Times New Roman" w:hAnsi="Times New Roman" w:cs="Times New Roman" w:hint="default"/>
      </w:rPr>
    </w:lvl>
    <w:lvl w:ilvl="6">
      <w:start w:val="1"/>
      <w:numFmt w:val="decimal"/>
      <w:isLgl/>
      <w:lvlText w:val="%1.%2.%3.%4.%5.%6.%7."/>
      <w:lvlJc w:val="left"/>
      <w:pPr>
        <w:ind w:left="1800" w:hanging="1800"/>
      </w:pPr>
      <w:rPr>
        <w:rFonts w:ascii="Times New Roman" w:hAnsi="Times New Roman" w:cs="Times New Roman" w:hint="default"/>
      </w:rPr>
    </w:lvl>
    <w:lvl w:ilvl="7">
      <w:start w:val="1"/>
      <w:numFmt w:val="decimal"/>
      <w:isLgl/>
      <w:lvlText w:val="%1.%2.%3.%4.%5.%6.%7.%8."/>
      <w:lvlJc w:val="left"/>
      <w:pPr>
        <w:ind w:left="2160" w:hanging="2160"/>
      </w:pPr>
      <w:rPr>
        <w:rFonts w:ascii="Times New Roman" w:hAnsi="Times New Roman" w:cs="Times New Roman" w:hint="default"/>
      </w:rPr>
    </w:lvl>
    <w:lvl w:ilvl="8">
      <w:start w:val="1"/>
      <w:numFmt w:val="decimal"/>
      <w:isLgl/>
      <w:lvlText w:val="%1.%2.%3.%4.%5.%6.%7.%8.%9."/>
      <w:lvlJc w:val="left"/>
      <w:pPr>
        <w:ind w:left="2160" w:hanging="2160"/>
      </w:pPr>
      <w:rPr>
        <w:rFonts w:ascii="Times New Roman" w:hAnsi="Times New Roman" w:cs="Times New Roman" w:hint="default"/>
      </w:rPr>
    </w:lvl>
  </w:abstractNum>
  <w:abstractNum w:abstractNumId="4">
    <w:nsid w:val="60074138"/>
    <w:multiLevelType w:val="multilevel"/>
    <w:tmpl w:val="A31A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6B56E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5464CEC"/>
    <w:multiLevelType w:val="hybridMultilevel"/>
    <w:tmpl w:val="7C7299F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994"/>
    <w:rsid w:val="00015162"/>
    <w:rsid w:val="00205C15"/>
    <w:rsid w:val="00243C65"/>
    <w:rsid w:val="00264A5F"/>
    <w:rsid w:val="002817F1"/>
    <w:rsid w:val="00354534"/>
    <w:rsid w:val="0042026E"/>
    <w:rsid w:val="004333BA"/>
    <w:rsid w:val="00486570"/>
    <w:rsid w:val="00493ADD"/>
    <w:rsid w:val="004C65F8"/>
    <w:rsid w:val="004F4962"/>
    <w:rsid w:val="00511994"/>
    <w:rsid w:val="005178D6"/>
    <w:rsid w:val="005B6BE9"/>
    <w:rsid w:val="005F2AA6"/>
    <w:rsid w:val="006463A2"/>
    <w:rsid w:val="00676155"/>
    <w:rsid w:val="00836C6E"/>
    <w:rsid w:val="008560D1"/>
    <w:rsid w:val="008D2FB6"/>
    <w:rsid w:val="009C00D2"/>
    <w:rsid w:val="009F4FF6"/>
    <w:rsid w:val="00AC5A6C"/>
    <w:rsid w:val="00BB211C"/>
    <w:rsid w:val="00DD16B6"/>
    <w:rsid w:val="00DD2FC6"/>
    <w:rsid w:val="00EF4436"/>
    <w:rsid w:val="00F21635"/>
    <w:rsid w:val="00F810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2AA6"/>
    <w:pPr>
      <w:spacing w:after="100" w:afterAutospacing="1"/>
    </w:pPr>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205C15"/>
    <w:pPr>
      <w:keepNext/>
      <w:spacing w:before="240" w:after="60"/>
      <w:outlineLvl w:val="0"/>
    </w:pPr>
    <w:rPr>
      <w:rFonts w:ascii="Cambria" w:hAnsi="Cambria"/>
      <w:b/>
      <w:bCs/>
      <w:kern w:val="32"/>
      <w:sz w:val="36"/>
      <w:szCs w:val="32"/>
    </w:rPr>
  </w:style>
  <w:style w:type="paragraph" w:styleId="berschrift2">
    <w:name w:val="heading 2"/>
    <w:basedOn w:val="Standard"/>
    <w:next w:val="Standard"/>
    <w:link w:val="berschrift2Zchn"/>
    <w:uiPriority w:val="9"/>
    <w:unhideWhenUsed/>
    <w:qFormat/>
    <w:rsid w:val="005F2AA6"/>
    <w:pPr>
      <w:keepNext/>
      <w:spacing w:after="120" w:afterAutospacing="0"/>
      <w:outlineLvl w:val="1"/>
    </w:pPr>
    <w:rPr>
      <w:rFonts w:eastAsiaTheme="majorEastAsia" w:cstheme="majorBidi"/>
      <w:b/>
      <w:bCs/>
      <w:iCs/>
      <w:sz w:val="28"/>
      <w:szCs w:val="28"/>
    </w:rPr>
  </w:style>
  <w:style w:type="paragraph" w:styleId="berschrift3">
    <w:name w:val="heading 3"/>
    <w:basedOn w:val="Standard"/>
    <w:next w:val="Standard"/>
    <w:link w:val="berschrift3Zchn"/>
    <w:uiPriority w:val="9"/>
    <w:unhideWhenUsed/>
    <w:qFormat/>
    <w:rsid w:val="009F4FF6"/>
    <w:pPr>
      <w:keepNext/>
      <w:spacing w:before="240" w:after="120" w:afterAutospacing="0"/>
      <w:outlineLvl w:val="2"/>
    </w:pPr>
    <w:rPr>
      <w:rFonts w:asciiTheme="majorHAnsi" w:eastAsiaTheme="majorEastAsia" w:hAnsiTheme="majorHAnsi"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205C15"/>
    <w:rPr>
      <w:rFonts w:ascii="Cambria" w:eastAsia="Times New Roman" w:hAnsi="Cambria"/>
      <w:b/>
      <w:bCs/>
      <w:kern w:val="32"/>
      <w:sz w:val="36"/>
      <w:szCs w:val="32"/>
      <w:lang w:eastAsia="en-US"/>
    </w:rPr>
  </w:style>
  <w:style w:type="paragraph" w:styleId="Titel">
    <w:name w:val="Title"/>
    <w:basedOn w:val="Standard"/>
    <w:next w:val="Standard"/>
    <w:link w:val="TitelZchn"/>
    <w:uiPriority w:val="10"/>
    <w:qFormat/>
    <w:rsid w:val="00BB211C"/>
    <w:pPr>
      <w:spacing w:before="240" w:after="60"/>
      <w:jc w:val="center"/>
      <w:outlineLvl w:val="0"/>
    </w:pPr>
    <w:rPr>
      <w:rFonts w:ascii="Cambria" w:hAnsi="Cambria"/>
      <w:b/>
      <w:bCs/>
      <w:kern w:val="28"/>
      <w:sz w:val="32"/>
      <w:szCs w:val="32"/>
    </w:rPr>
  </w:style>
  <w:style w:type="character" w:customStyle="1" w:styleId="TitelZchn">
    <w:name w:val="Titel Zchn"/>
    <w:link w:val="Titel"/>
    <w:uiPriority w:val="10"/>
    <w:rsid w:val="00BB211C"/>
    <w:rPr>
      <w:rFonts w:ascii="Cambria" w:eastAsia="Times New Roman" w:hAnsi="Cambria" w:cs="Times New Roman"/>
      <w:b/>
      <w:bCs/>
      <w:kern w:val="28"/>
      <w:sz w:val="32"/>
      <w:szCs w:val="32"/>
    </w:rPr>
  </w:style>
  <w:style w:type="character" w:customStyle="1" w:styleId="berschrift2Zchn">
    <w:name w:val="Überschrift 2 Zchn"/>
    <w:basedOn w:val="Absatz-Standardschriftart"/>
    <w:link w:val="berschrift2"/>
    <w:uiPriority w:val="9"/>
    <w:rsid w:val="005F2AA6"/>
    <w:rPr>
      <w:rFonts w:ascii="Times New Roman" w:eastAsiaTheme="majorEastAsia" w:hAnsi="Times New Roman" w:cstheme="majorBidi"/>
      <w:b/>
      <w:bCs/>
      <w:iCs/>
      <w:sz w:val="28"/>
      <w:szCs w:val="28"/>
    </w:rPr>
  </w:style>
  <w:style w:type="character" w:customStyle="1" w:styleId="berschrift3Zchn">
    <w:name w:val="Überschrift 3 Zchn"/>
    <w:basedOn w:val="Absatz-Standardschriftart"/>
    <w:link w:val="berschrift3"/>
    <w:uiPriority w:val="9"/>
    <w:rsid w:val="009F4FF6"/>
    <w:rPr>
      <w:rFonts w:asciiTheme="majorHAnsi" w:eastAsiaTheme="majorEastAsia" w:hAnsiTheme="majorHAnsi" w:cstheme="majorBidi"/>
      <w:b/>
      <w:bCs/>
      <w:sz w:val="28"/>
      <w:szCs w:val="28"/>
    </w:rPr>
  </w:style>
  <w:style w:type="character" w:customStyle="1" w:styleId="toctoggle">
    <w:name w:val="toctoggle"/>
    <w:rsid w:val="00511994"/>
  </w:style>
  <w:style w:type="character" w:styleId="Hyperlink">
    <w:name w:val="Hyperlink"/>
    <w:uiPriority w:val="99"/>
    <w:unhideWhenUsed/>
    <w:rsid w:val="004F4962"/>
    <w:rPr>
      <w:color w:val="auto"/>
      <w:u w:val="single"/>
    </w:rPr>
  </w:style>
  <w:style w:type="character" w:customStyle="1" w:styleId="tocnumber">
    <w:name w:val="tocnumber"/>
    <w:rsid w:val="00511994"/>
  </w:style>
  <w:style w:type="character" w:customStyle="1" w:styleId="toctext">
    <w:name w:val="toctext"/>
    <w:rsid w:val="00511994"/>
  </w:style>
  <w:style w:type="character" w:customStyle="1" w:styleId="editsection">
    <w:name w:val="editsection"/>
    <w:rsid w:val="00511994"/>
  </w:style>
  <w:style w:type="character" w:customStyle="1" w:styleId="mw-headline">
    <w:name w:val="mw-headline"/>
    <w:rsid w:val="005F2AA6"/>
    <w:rPr>
      <w:rFonts w:ascii="Times New Roman" w:hAnsi="Times New Roman" w:cs="Times New Roman"/>
    </w:rPr>
  </w:style>
  <w:style w:type="paragraph" w:styleId="StandardWeb">
    <w:name w:val="Normal (Web)"/>
    <w:basedOn w:val="Standard"/>
    <w:uiPriority w:val="99"/>
    <w:unhideWhenUsed/>
    <w:rsid w:val="00511994"/>
    <w:pPr>
      <w:spacing w:before="100" w:beforeAutospacing="1"/>
    </w:pPr>
  </w:style>
  <w:style w:type="character" w:customStyle="1" w:styleId="texhtml">
    <w:name w:val="texhtml"/>
    <w:rsid w:val="00511994"/>
  </w:style>
  <w:style w:type="table" w:styleId="Tabellenraster">
    <w:name w:val="Table Grid"/>
    <w:basedOn w:val="NormaleTabelle"/>
    <w:uiPriority w:val="59"/>
    <w:rsid w:val="00205C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rsid w:val="004C65F8"/>
    <w:rPr>
      <w:color w:val="800080" w:themeColor="followedHyperlink"/>
      <w:u w:val="single"/>
    </w:rPr>
  </w:style>
  <w:style w:type="paragraph" w:styleId="Sprechblasentext">
    <w:name w:val="Balloon Text"/>
    <w:basedOn w:val="Standard"/>
    <w:link w:val="SprechblasentextZchn"/>
    <w:uiPriority w:val="99"/>
    <w:semiHidden/>
    <w:unhideWhenUsed/>
    <w:rsid w:val="00493AD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3ADD"/>
    <w:rPr>
      <w:rFonts w:ascii="Tahoma" w:eastAsia="Times New Roman" w:hAnsi="Tahoma" w:cs="Tahoma"/>
      <w:sz w:val="16"/>
      <w:szCs w:val="16"/>
    </w:rPr>
  </w:style>
  <w:style w:type="paragraph" w:styleId="Kopfzeile">
    <w:name w:val="header"/>
    <w:basedOn w:val="Standard"/>
    <w:link w:val="KopfzeileZchn"/>
    <w:uiPriority w:val="99"/>
    <w:unhideWhenUsed/>
    <w:rsid w:val="00676155"/>
    <w:pPr>
      <w:tabs>
        <w:tab w:val="center" w:pos="4536"/>
        <w:tab w:val="right" w:pos="9072"/>
      </w:tabs>
      <w:spacing w:after="0"/>
    </w:pPr>
  </w:style>
  <w:style w:type="character" w:customStyle="1" w:styleId="KopfzeileZchn">
    <w:name w:val="Kopfzeile Zchn"/>
    <w:basedOn w:val="Absatz-Standardschriftart"/>
    <w:link w:val="Kopfzeile"/>
    <w:uiPriority w:val="99"/>
    <w:rsid w:val="00676155"/>
    <w:rPr>
      <w:rFonts w:ascii="Times New Roman" w:eastAsia="Times New Roman" w:hAnsi="Times New Roman"/>
      <w:sz w:val="24"/>
      <w:szCs w:val="24"/>
    </w:rPr>
  </w:style>
  <w:style w:type="paragraph" w:styleId="Fuzeile">
    <w:name w:val="footer"/>
    <w:basedOn w:val="Standard"/>
    <w:link w:val="FuzeileZchn"/>
    <w:uiPriority w:val="99"/>
    <w:unhideWhenUsed/>
    <w:rsid w:val="00676155"/>
    <w:pPr>
      <w:tabs>
        <w:tab w:val="center" w:pos="4536"/>
        <w:tab w:val="right" w:pos="9072"/>
      </w:tabs>
      <w:spacing w:after="0"/>
    </w:pPr>
  </w:style>
  <w:style w:type="character" w:customStyle="1" w:styleId="FuzeileZchn">
    <w:name w:val="Fußzeile Zchn"/>
    <w:basedOn w:val="Absatz-Standardschriftart"/>
    <w:link w:val="Fuzeile"/>
    <w:uiPriority w:val="99"/>
    <w:rsid w:val="0067615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2AA6"/>
    <w:pPr>
      <w:spacing w:after="100" w:afterAutospacing="1"/>
    </w:pPr>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205C15"/>
    <w:pPr>
      <w:keepNext/>
      <w:spacing w:before="240" w:after="60"/>
      <w:outlineLvl w:val="0"/>
    </w:pPr>
    <w:rPr>
      <w:rFonts w:ascii="Cambria" w:hAnsi="Cambria"/>
      <w:b/>
      <w:bCs/>
      <w:kern w:val="32"/>
      <w:sz w:val="36"/>
      <w:szCs w:val="32"/>
    </w:rPr>
  </w:style>
  <w:style w:type="paragraph" w:styleId="berschrift2">
    <w:name w:val="heading 2"/>
    <w:basedOn w:val="Standard"/>
    <w:next w:val="Standard"/>
    <w:link w:val="berschrift2Zchn"/>
    <w:uiPriority w:val="9"/>
    <w:unhideWhenUsed/>
    <w:qFormat/>
    <w:rsid w:val="005F2AA6"/>
    <w:pPr>
      <w:keepNext/>
      <w:spacing w:after="120" w:afterAutospacing="0"/>
      <w:outlineLvl w:val="1"/>
    </w:pPr>
    <w:rPr>
      <w:rFonts w:eastAsiaTheme="majorEastAsia" w:cstheme="majorBidi"/>
      <w:b/>
      <w:bCs/>
      <w:iCs/>
      <w:sz w:val="28"/>
      <w:szCs w:val="28"/>
    </w:rPr>
  </w:style>
  <w:style w:type="paragraph" w:styleId="berschrift3">
    <w:name w:val="heading 3"/>
    <w:basedOn w:val="Standard"/>
    <w:next w:val="Standard"/>
    <w:link w:val="berschrift3Zchn"/>
    <w:uiPriority w:val="9"/>
    <w:unhideWhenUsed/>
    <w:qFormat/>
    <w:rsid w:val="009F4FF6"/>
    <w:pPr>
      <w:keepNext/>
      <w:spacing w:before="240" w:after="120" w:afterAutospacing="0"/>
      <w:outlineLvl w:val="2"/>
    </w:pPr>
    <w:rPr>
      <w:rFonts w:asciiTheme="majorHAnsi" w:eastAsiaTheme="majorEastAsia" w:hAnsiTheme="majorHAnsi"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205C15"/>
    <w:rPr>
      <w:rFonts w:ascii="Cambria" w:eastAsia="Times New Roman" w:hAnsi="Cambria"/>
      <w:b/>
      <w:bCs/>
      <w:kern w:val="32"/>
      <w:sz w:val="36"/>
      <w:szCs w:val="32"/>
      <w:lang w:eastAsia="en-US"/>
    </w:rPr>
  </w:style>
  <w:style w:type="paragraph" w:styleId="Titel">
    <w:name w:val="Title"/>
    <w:basedOn w:val="Standard"/>
    <w:next w:val="Standard"/>
    <w:link w:val="TitelZchn"/>
    <w:uiPriority w:val="10"/>
    <w:qFormat/>
    <w:rsid w:val="00BB211C"/>
    <w:pPr>
      <w:spacing w:before="240" w:after="60"/>
      <w:jc w:val="center"/>
      <w:outlineLvl w:val="0"/>
    </w:pPr>
    <w:rPr>
      <w:rFonts w:ascii="Cambria" w:hAnsi="Cambria"/>
      <w:b/>
      <w:bCs/>
      <w:kern w:val="28"/>
      <w:sz w:val="32"/>
      <w:szCs w:val="32"/>
    </w:rPr>
  </w:style>
  <w:style w:type="character" w:customStyle="1" w:styleId="TitelZchn">
    <w:name w:val="Titel Zchn"/>
    <w:link w:val="Titel"/>
    <w:uiPriority w:val="10"/>
    <w:rsid w:val="00BB211C"/>
    <w:rPr>
      <w:rFonts w:ascii="Cambria" w:eastAsia="Times New Roman" w:hAnsi="Cambria" w:cs="Times New Roman"/>
      <w:b/>
      <w:bCs/>
      <w:kern w:val="28"/>
      <w:sz w:val="32"/>
      <w:szCs w:val="32"/>
    </w:rPr>
  </w:style>
  <w:style w:type="character" w:customStyle="1" w:styleId="berschrift2Zchn">
    <w:name w:val="Überschrift 2 Zchn"/>
    <w:basedOn w:val="Absatz-Standardschriftart"/>
    <w:link w:val="berschrift2"/>
    <w:uiPriority w:val="9"/>
    <w:rsid w:val="005F2AA6"/>
    <w:rPr>
      <w:rFonts w:ascii="Times New Roman" w:eastAsiaTheme="majorEastAsia" w:hAnsi="Times New Roman" w:cstheme="majorBidi"/>
      <w:b/>
      <w:bCs/>
      <w:iCs/>
      <w:sz w:val="28"/>
      <w:szCs w:val="28"/>
    </w:rPr>
  </w:style>
  <w:style w:type="character" w:customStyle="1" w:styleId="berschrift3Zchn">
    <w:name w:val="Überschrift 3 Zchn"/>
    <w:basedOn w:val="Absatz-Standardschriftart"/>
    <w:link w:val="berschrift3"/>
    <w:uiPriority w:val="9"/>
    <w:rsid w:val="009F4FF6"/>
    <w:rPr>
      <w:rFonts w:asciiTheme="majorHAnsi" w:eastAsiaTheme="majorEastAsia" w:hAnsiTheme="majorHAnsi" w:cstheme="majorBidi"/>
      <w:b/>
      <w:bCs/>
      <w:sz w:val="28"/>
      <w:szCs w:val="28"/>
    </w:rPr>
  </w:style>
  <w:style w:type="character" w:customStyle="1" w:styleId="toctoggle">
    <w:name w:val="toctoggle"/>
    <w:rsid w:val="00511994"/>
  </w:style>
  <w:style w:type="character" w:styleId="Hyperlink">
    <w:name w:val="Hyperlink"/>
    <w:uiPriority w:val="99"/>
    <w:unhideWhenUsed/>
    <w:rsid w:val="004F4962"/>
    <w:rPr>
      <w:color w:val="auto"/>
      <w:u w:val="single"/>
    </w:rPr>
  </w:style>
  <w:style w:type="character" w:customStyle="1" w:styleId="tocnumber">
    <w:name w:val="tocnumber"/>
    <w:rsid w:val="00511994"/>
  </w:style>
  <w:style w:type="character" w:customStyle="1" w:styleId="toctext">
    <w:name w:val="toctext"/>
    <w:rsid w:val="00511994"/>
  </w:style>
  <w:style w:type="character" w:customStyle="1" w:styleId="editsection">
    <w:name w:val="editsection"/>
    <w:rsid w:val="00511994"/>
  </w:style>
  <w:style w:type="character" w:customStyle="1" w:styleId="mw-headline">
    <w:name w:val="mw-headline"/>
    <w:rsid w:val="005F2AA6"/>
    <w:rPr>
      <w:rFonts w:ascii="Times New Roman" w:hAnsi="Times New Roman" w:cs="Times New Roman"/>
    </w:rPr>
  </w:style>
  <w:style w:type="paragraph" w:styleId="StandardWeb">
    <w:name w:val="Normal (Web)"/>
    <w:basedOn w:val="Standard"/>
    <w:uiPriority w:val="99"/>
    <w:unhideWhenUsed/>
    <w:rsid w:val="00511994"/>
    <w:pPr>
      <w:spacing w:before="100" w:beforeAutospacing="1"/>
    </w:pPr>
  </w:style>
  <w:style w:type="character" w:customStyle="1" w:styleId="texhtml">
    <w:name w:val="texhtml"/>
    <w:rsid w:val="00511994"/>
  </w:style>
  <w:style w:type="table" w:styleId="Tabellenraster">
    <w:name w:val="Table Grid"/>
    <w:basedOn w:val="NormaleTabelle"/>
    <w:uiPriority w:val="59"/>
    <w:rsid w:val="00205C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rsid w:val="004C65F8"/>
    <w:rPr>
      <w:color w:val="800080" w:themeColor="followedHyperlink"/>
      <w:u w:val="single"/>
    </w:rPr>
  </w:style>
  <w:style w:type="paragraph" w:styleId="Sprechblasentext">
    <w:name w:val="Balloon Text"/>
    <w:basedOn w:val="Standard"/>
    <w:link w:val="SprechblasentextZchn"/>
    <w:uiPriority w:val="99"/>
    <w:semiHidden/>
    <w:unhideWhenUsed/>
    <w:rsid w:val="00493AD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3ADD"/>
    <w:rPr>
      <w:rFonts w:ascii="Tahoma" w:eastAsia="Times New Roman" w:hAnsi="Tahoma" w:cs="Tahoma"/>
      <w:sz w:val="16"/>
      <w:szCs w:val="16"/>
    </w:rPr>
  </w:style>
  <w:style w:type="paragraph" w:styleId="Kopfzeile">
    <w:name w:val="header"/>
    <w:basedOn w:val="Standard"/>
    <w:link w:val="KopfzeileZchn"/>
    <w:uiPriority w:val="99"/>
    <w:unhideWhenUsed/>
    <w:rsid w:val="00676155"/>
    <w:pPr>
      <w:tabs>
        <w:tab w:val="center" w:pos="4536"/>
        <w:tab w:val="right" w:pos="9072"/>
      </w:tabs>
      <w:spacing w:after="0"/>
    </w:pPr>
  </w:style>
  <w:style w:type="character" w:customStyle="1" w:styleId="KopfzeileZchn">
    <w:name w:val="Kopfzeile Zchn"/>
    <w:basedOn w:val="Absatz-Standardschriftart"/>
    <w:link w:val="Kopfzeile"/>
    <w:uiPriority w:val="99"/>
    <w:rsid w:val="00676155"/>
    <w:rPr>
      <w:rFonts w:ascii="Times New Roman" w:eastAsia="Times New Roman" w:hAnsi="Times New Roman"/>
      <w:sz w:val="24"/>
      <w:szCs w:val="24"/>
    </w:rPr>
  </w:style>
  <w:style w:type="paragraph" w:styleId="Fuzeile">
    <w:name w:val="footer"/>
    <w:basedOn w:val="Standard"/>
    <w:link w:val="FuzeileZchn"/>
    <w:uiPriority w:val="99"/>
    <w:unhideWhenUsed/>
    <w:rsid w:val="00676155"/>
    <w:pPr>
      <w:tabs>
        <w:tab w:val="center" w:pos="4536"/>
        <w:tab w:val="right" w:pos="9072"/>
      </w:tabs>
      <w:spacing w:after="0"/>
    </w:pPr>
  </w:style>
  <w:style w:type="character" w:customStyle="1" w:styleId="FuzeileZchn">
    <w:name w:val="Fußzeile Zchn"/>
    <w:basedOn w:val="Absatz-Standardschriftart"/>
    <w:link w:val="Fuzeile"/>
    <w:uiPriority w:val="99"/>
    <w:rsid w:val="0067615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34908">
      <w:bodyDiv w:val="1"/>
      <w:marLeft w:val="0"/>
      <w:marRight w:val="0"/>
      <w:marTop w:val="0"/>
      <w:marBottom w:val="0"/>
      <w:divBdr>
        <w:top w:val="none" w:sz="0" w:space="0" w:color="auto"/>
        <w:left w:val="none" w:sz="0" w:space="0" w:color="auto"/>
        <w:bottom w:val="none" w:sz="0" w:space="0" w:color="auto"/>
        <w:right w:val="none" w:sz="0" w:space="0" w:color="auto"/>
      </w:divBdr>
      <w:divsChild>
        <w:div w:id="726955361">
          <w:marLeft w:val="0"/>
          <w:marRight w:val="0"/>
          <w:marTop w:val="0"/>
          <w:marBottom w:val="0"/>
          <w:divBdr>
            <w:top w:val="none" w:sz="0" w:space="0" w:color="auto"/>
            <w:left w:val="none" w:sz="0" w:space="0" w:color="auto"/>
            <w:bottom w:val="none" w:sz="0" w:space="0" w:color="auto"/>
            <w:right w:val="none" w:sz="0" w:space="0" w:color="auto"/>
          </w:divBdr>
          <w:divsChild>
            <w:div w:id="4606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6729">
      <w:bodyDiv w:val="1"/>
      <w:marLeft w:val="0"/>
      <w:marRight w:val="0"/>
      <w:marTop w:val="0"/>
      <w:marBottom w:val="0"/>
      <w:divBdr>
        <w:top w:val="none" w:sz="0" w:space="0" w:color="auto"/>
        <w:left w:val="none" w:sz="0" w:space="0" w:color="auto"/>
        <w:bottom w:val="none" w:sz="0" w:space="0" w:color="auto"/>
        <w:right w:val="none" w:sz="0" w:space="0" w:color="auto"/>
      </w:divBdr>
    </w:div>
    <w:div w:id="1008483577">
      <w:bodyDiv w:val="1"/>
      <w:marLeft w:val="0"/>
      <w:marRight w:val="0"/>
      <w:marTop w:val="0"/>
      <w:marBottom w:val="0"/>
      <w:divBdr>
        <w:top w:val="none" w:sz="0" w:space="0" w:color="auto"/>
        <w:left w:val="none" w:sz="0" w:space="0" w:color="auto"/>
        <w:bottom w:val="none" w:sz="0" w:space="0" w:color="auto"/>
        <w:right w:val="none" w:sz="0" w:space="0" w:color="auto"/>
      </w:divBdr>
    </w:div>
    <w:div w:id="1684361392">
      <w:bodyDiv w:val="1"/>
      <w:marLeft w:val="0"/>
      <w:marRight w:val="0"/>
      <w:marTop w:val="0"/>
      <w:marBottom w:val="0"/>
      <w:divBdr>
        <w:top w:val="none" w:sz="0" w:space="0" w:color="auto"/>
        <w:left w:val="none" w:sz="0" w:space="0" w:color="auto"/>
        <w:bottom w:val="none" w:sz="0" w:space="0" w:color="auto"/>
        <w:right w:val="none" w:sz="0" w:space="0" w:color="auto"/>
      </w:divBdr>
    </w:div>
    <w:div w:id="1979257426">
      <w:bodyDiv w:val="1"/>
      <w:marLeft w:val="0"/>
      <w:marRight w:val="0"/>
      <w:marTop w:val="0"/>
      <w:marBottom w:val="0"/>
      <w:divBdr>
        <w:top w:val="none" w:sz="0" w:space="0" w:color="auto"/>
        <w:left w:val="none" w:sz="0" w:space="0" w:color="auto"/>
        <w:bottom w:val="none" w:sz="0" w:space="0" w:color="auto"/>
        <w:right w:val="none" w:sz="0" w:space="0" w:color="auto"/>
      </w:divBdr>
    </w:div>
    <w:div w:id="2057654708">
      <w:bodyDiv w:val="1"/>
      <w:marLeft w:val="0"/>
      <w:marRight w:val="0"/>
      <w:marTop w:val="0"/>
      <w:marBottom w:val="0"/>
      <w:divBdr>
        <w:top w:val="none" w:sz="0" w:space="0" w:color="auto"/>
        <w:left w:val="none" w:sz="0" w:space="0" w:color="auto"/>
        <w:bottom w:val="none" w:sz="0" w:space="0" w:color="auto"/>
        <w:right w:val="none" w:sz="0" w:space="0" w:color="auto"/>
      </w:divBdr>
    </w:div>
    <w:div w:id="207311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krocontroller.net/articles/Transformatoren_und_Spulen" TargetMode="External"/><Relationship Id="rId18" Type="http://schemas.openxmlformats.org/officeDocument/2006/relationships/hyperlink" Target="https://www.mikrocontroller.net/articles/Transformatoren_und_Spulen" TargetMode="External"/><Relationship Id="rId26" Type="http://schemas.openxmlformats.org/officeDocument/2006/relationships/image" Target="media/image1.png"/><Relationship Id="rId39" Type="http://schemas.openxmlformats.org/officeDocument/2006/relationships/image" Target="media/image13.png"/><Relationship Id="rId21" Type="http://schemas.openxmlformats.org/officeDocument/2006/relationships/hyperlink" Target="https://www.mikrocontroller.net/articles/Transformatoren_und_Spulen" TargetMode="External"/><Relationship Id="rId34" Type="http://schemas.openxmlformats.org/officeDocument/2006/relationships/image" Target="media/image8.png"/><Relationship Id="rId42" Type="http://schemas.openxmlformats.org/officeDocument/2006/relationships/image" Target="media/image16.png"/><Relationship Id="rId47" Type="http://schemas.openxmlformats.org/officeDocument/2006/relationships/image" Target="media/image19.png"/><Relationship Id="rId50" Type="http://schemas.openxmlformats.org/officeDocument/2006/relationships/image" Target="media/image22.png"/><Relationship Id="rId55" Type="http://schemas.openxmlformats.org/officeDocument/2006/relationships/image" Target="media/image26.png"/><Relationship Id="rId63" Type="http://schemas.openxmlformats.org/officeDocument/2006/relationships/hyperlink" Target="http://www.amidon.de/" TargetMode="External"/><Relationship Id="rId68" Type="http://schemas.openxmlformats.org/officeDocument/2006/relationships/hyperlink" Target="http://www.tridelta-weichferrite.de/"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www.emeko" TargetMode="External"/><Relationship Id="rId2" Type="http://schemas.openxmlformats.org/officeDocument/2006/relationships/styles" Target="styles.xml"/><Relationship Id="rId16" Type="http://schemas.openxmlformats.org/officeDocument/2006/relationships/hyperlink" Target="https://www.mikrocontroller.net/articles/Transformatoren_und_Spulen" TargetMode="External"/><Relationship Id="rId29" Type="http://schemas.openxmlformats.org/officeDocument/2006/relationships/image" Target="media/image4.png"/><Relationship Id="rId11" Type="http://schemas.openxmlformats.org/officeDocument/2006/relationships/hyperlink" Target="https://www.mikrocontroller.net/articles/Transformatoren_und_Spulen" TargetMode="External"/><Relationship Id="rId24" Type="http://schemas.openxmlformats.org/officeDocument/2006/relationships/hyperlink" Target="http://de.wikipedia.org/wiki/Spule_%28Elektrotechnik%29" TargetMode="Externa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hyperlink" Target="http://de.wikipedia.org/wiki/Permeabilit%C3%A4t_%28Magnetismus%29" TargetMode="External"/><Relationship Id="rId53" Type="http://schemas.openxmlformats.org/officeDocument/2006/relationships/image" Target="media/image25.png"/><Relationship Id="rId58" Type="http://schemas.openxmlformats.org/officeDocument/2006/relationships/hyperlink" Target="http://www.mikrocontroller.net/articles/Platinen-Induktivit&#228;t" TargetMode="External"/><Relationship Id="rId66" Type="http://schemas.openxmlformats.org/officeDocument/2006/relationships/hyperlink" Target="http://www.epcos.de" TargetMode="External"/><Relationship Id="rId74" Type="http://schemas.openxmlformats.org/officeDocument/2006/relationships/hyperlink" Target="http://www.joretronik.de/Web_NT_Buch/Kap1/Kapitel1.html" TargetMode="External"/><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www.mikrocontroller.net/topic/181036" TargetMode="External"/><Relationship Id="rId82" Type="http://schemas.openxmlformats.org/officeDocument/2006/relationships/theme" Target="theme/theme1.xml"/><Relationship Id="rId10" Type="http://schemas.openxmlformats.org/officeDocument/2006/relationships/hyperlink" Target="https://www.mikrocontroller.net/articles/Transformatoren_und_Spulen" TargetMode="External"/><Relationship Id="rId19" Type="http://schemas.openxmlformats.org/officeDocument/2006/relationships/hyperlink" Target="https://www.mikrocontroller.net/articles/Transformatoren_und_Spulen" TargetMode="External"/><Relationship Id="rId31" Type="http://schemas.openxmlformats.org/officeDocument/2006/relationships/hyperlink" Target="http://de.wikipedia.org/wiki/Induktivit%C3%A4t" TargetMode="External"/><Relationship Id="rId44" Type="http://schemas.openxmlformats.org/officeDocument/2006/relationships/hyperlink" Target="http://de.wikipedia.org/wiki/AL-Wert" TargetMode="External"/><Relationship Id="rId52" Type="http://schemas.openxmlformats.org/officeDocument/2006/relationships/image" Target="media/image24.png"/><Relationship Id="rId60" Type="http://schemas.openxmlformats.org/officeDocument/2006/relationships/hyperlink" Target="http://www.mikrocontroller.net/articles/Spartransformator" TargetMode="External"/><Relationship Id="rId65" Type="http://schemas.openxmlformats.org/officeDocument/2006/relationships/hyperlink" Target="http://www.micrometals.com/" TargetMode="External"/><Relationship Id="rId73" Type="http://schemas.openxmlformats.org/officeDocument/2006/relationships/hyperlink" Target="http://www.dos4ever.com/flyback/flyback.html"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krocontroller.net/articles/Transformatoren_und_Spulen" TargetMode="External"/><Relationship Id="rId14" Type="http://schemas.openxmlformats.org/officeDocument/2006/relationships/hyperlink" Target="https://www.mikrocontroller.net/articles/Transformatoren_und_Spulen" TargetMode="External"/><Relationship Id="rId22" Type="http://schemas.openxmlformats.org/officeDocument/2006/relationships/hyperlink" Target="https://www.mikrocontroller.net/articles/Transformatoren_und_Spulen"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9.png"/><Relationship Id="rId43" Type="http://schemas.openxmlformats.org/officeDocument/2006/relationships/image" Target="media/image17.png"/><Relationship Id="rId48" Type="http://schemas.openxmlformats.org/officeDocument/2006/relationships/image" Target="media/image20.png"/><Relationship Id="rId56" Type="http://schemas.openxmlformats.org/officeDocument/2006/relationships/hyperlink" Target="http://de.wikipedia.org/wiki/Dynamoblech" TargetMode="External"/><Relationship Id="rId64" Type="http://schemas.openxmlformats.org/officeDocument/2006/relationships/hyperlink" Target="http://www.ferroxcube.com/" TargetMode="External"/><Relationship Id="rId69" Type="http://schemas.openxmlformats.org/officeDocument/2006/relationships/hyperlink" Target="http://www.spulen.com/" TargetMode="External"/><Relationship Id="rId77" Type="http://schemas.openxmlformats.org/officeDocument/2006/relationships/footer" Target="footer1.xml"/><Relationship Id="rId8" Type="http://schemas.openxmlformats.org/officeDocument/2006/relationships/hyperlink" Target="https://www.mikrocontroller.net/articles/Transformatoren_und_Spulen" TargetMode="External"/><Relationship Id="rId51" Type="http://schemas.openxmlformats.org/officeDocument/2006/relationships/image" Target="media/image23.png"/><Relationship Id="rId72" Type="http://schemas.openxmlformats.org/officeDocument/2006/relationships/hyperlink" Target="http://www.wolfgang-wippermann.de/koppelfa.htm" TargetMode="External"/><Relationship Id="rId80" Type="http://schemas.openxmlformats.org/officeDocument/2006/relationships/footer" Target="footer3.xml"/><Relationship Id="rId3" Type="http://schemas.microsoft.com/office/2007/relationships/stylesWithEffects" Target="stylesWithEffects.xml"/><Relationship Id="rId12" Type="http://schemas.openxmlformats.org/officeDocument/2006/relationships/hyperlink" Target="https://www.mikrocontroller.net/articles/Transformatoren_und_Spulen" TargetMode="External"/><Relationship Id="rId17" Type="http://schemas.openxmlformats.org/officeDocument/2006/relationships/hyperlink" Target="https://www.mikrocontroller.net/articles/Transformatoren_und_Spulen" TargetMode="External"/><Relationship Id="rId25" Type="http://schemas.openxmlformats.org/officeDocument/2006/relationships/hyperlink" Target="http://de.wikipedia.org/wiki/Transformator" TargetMode="Externa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image" Target="media/image18.png"/><Relationship Id="rId59" Type="http://schemas.openxmlformats.org/officeDocument/2006/relationships/hyperlink" Target="http://www.mikrocontroller.net/articles/MC34063" TargetMode="External"/><Relationship Id="rId67" Type="http://schemas.openxmlformats.org/officeDocument/2006/relationships/hyperlink" Target="http://www.ferrite.de" TargetMode="External"/><Relationship Id="rId20" Type="http://schemas.openxmlformats.org/officeDocument/2006/relationships/hyperlink" Target="https://www.mikrocontroller.net/articles/Transformatoren_und_Spulen" TargetMode="External"/><Relationship Id="rId41" Type="http://schemas.openxmlformats.org/officeDocument/2006/relationships/image" Target="media/image15.png"/><Relationship Id="rId54" Type="http://schemas.openxmlformats.org/officeDocument/2006/relationships/hyperlink" Target="https://www.mikrocontroller.net/articles/Snubber" TargetMode="External"/><Relationship Id="rId62" Type="http://schemas.openxmlformats.org/officeDocument/2006/relationships/hyperlink" Target="http://www.mikrocontroller.net/topic/172992" TargetMode="External"/><Relationship Id="rId70" Type="http://schemas.openxmlformats.org/officeDocument/2006/relationships/hyperlink" Target="http://www.mikrocontroller.net/wikifiles/5/5d/Verlustarme_trafos.pdf"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mikrocontroller.net/articles/Transformatoren_und_Spulen" TargetMode="External"/><Relationship Id="rId23" Type="http://schemas.openxmlformats.org/officeDocument/2006/relationships/hyperlink" Target="http://ludens.cl/Electron/Magnet.html" TargetMode="External"/><Relationship Id="rId28" Type="http://schemas.openxmlformats.org/officeDocument/2006/relationships/image" Target="media/image3.png"/><Relationship Id="rId36" Type="http://schemas.openxmlformats.org/officeDocument/2006/relationships/image" Target="media/image10.png"/><Relationship Id="rId49" Type="http://schemas.openxmlformats.org/officeDocument/2006/relationships/image" Target="media/image21.png"/><Relationship Id="rId57" Type="http://schemas.openxmlformats.org/officeDocument/2006/relationships/hyperlink" Target="http://ludens.cl/index.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5403</Words>
  <Characters>34044</Characters>
  <Application>Microsoft Office Word</Application>
  <DocSecurity>0</DocSecurity>
  <Lines>283</Lines>
  <Paragraphs>78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Schmidt</dc:creator>
  <cp:lastModifiedBy>Alexander Schmidt</cp:lastModifiedBy>
  <cp:revision>16</cp:revision>
  <cp:lastPrinted>2012-03-29T23:23:00Z</cp:lastPrinted>
  <dcterms:created xsi:type="dcterms:W3CDTF">2012-03-29T16:38:00Z</dcterms:created>
  <dcterms:modified xsi:type="dcterms:W3CDTF">2012-05-05T17:42:00Z</dcterms:modified>
</cp:coreProperties>
</file>